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WorldPride Safety Moves: Why 170+ Reports Matter for Queer Visitors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tourists and Pride-goers noticed a spike in hate incidents during WorldPride’s second weekend in Amsterdam, and organisers received more than 170 reports , a visible sign that many LGBTQ+ people still don’t feel safe in public. Here’s what happened, why it matters and practical tips for staying safer at big city Pride events.</w:t>
      </w:r>
      <w:r/>
    </w:p>
    <w:p>
      <w:r/>
      <w:r>
        <w:t>Essential Takeaways</w:t>
      </w:r>
      <w:r/>
      <w:r/>
    </w:p>
    <w:p>
      <w:pPr>
        <w:pStyle w:val="ListBullet"/>
        <w:spacing w:line="240" w:lineRule="auto"/>
        <w:ind w:left="720"/>
      </w:pPr>
      <w:r/>
      <w:r>
        <w:rPr>
          <w:b/>
        </w:rPr>
        <w:t>Reported incidents:</w:t>
      </w:r>
      <w:r>
        <w:t xml:space="preserve"> Rita logged over 170 discrimination reports from Friday to Sunday, often while people travelled to or attended central Amsterdam Pride events, with insults, spitting and street harassment commonly described.</w:t>
      </w:r>
      <w:r/>
    </w:p>
    <w:p>
      <w:pPr>
        <w:pStyle w:val="ListBullet"/>
        <w:spacing w:line="240" w:lineRule="auto"/>
        <w:ind w:left="720"/>
      </w:pPr>
      <w:r/>
      <w:r>
        <w:rPr>
          <w:b/>
        </w:rPr>
        <w:t>Under‑reporting likely:</w:t>
      </w:r>
      <w:r>
        <w:t xml:space="preserve"> Organisers warn these figures are probably a fraction of actual incidents because many people won’t file a report.</w:t>
      </w:r>
      <w:r/>
    </w:p>
    <w:p>
      <w:pPr>
        <w:pStyle w:val="ListBullet"/>
        <w:spacing w:line="240" w:lineRule="auto"/>
        <w:ind w:left="720"/>
      </w:pPr>
      <w:r/>
      <w:r>
        <w:rPr>
          <w:b/>
        </w:rPr>
        <w:t>Safer spaces in use:</w:t>
      </w:r>
      <w:r>
        <w:t xml:space="preserve"> Designated Safer Spaces were available across the city and were used both for reporting and for people to recuperate.</w:t>
      </w:r>
      <w:r/>
    </w:p>
    <w:p>
      <w:pPr>
        <w:pStyle w:val="ListBullet"/>
        <w:spacing w:line="240" w:lineRule="auto"/>
        <w:ind w:left="720"/>
      </w:pPr>
      <w:r/>
      <w:r>
        <w:rPr>
          <w:b/>
        </w:rPr>
        <w:t>Crowd factor:</w:t>
      </w:r>
      <w:r>
        <w:t xml:space="preserve"> Hundreds of thousands of visitors may have contributed to the increase in reports, meaning scale and visibility both play a part.</w:t>
      </w:r>
      <w:r/>
    </w:p>
    <w:p>
      <w:pPr>
        <w:pStyle w:val="ListBullet"/>
        <w:spacing w:line="240" w:lineRule="auto"/>
        <w:ind w:left="720"/>
      </w:pPr>
      <w:r/>
      <w:r>
        <w:rPr>
          <w:b/>
        </w:rPr>
        <w:t>Ongoing trend:</w:t>
      </w:r>
      <w:r>
        <w:t xml:space="preserve"> Higher reporting during Pride follows a pattern seen last year, when reports rose sharply during Amsterdam Pride.</w:t>
      </w:r>
      <w:r/>
      <w:r/>
    </w:p>
    <w:p>
      <w:pPr>
        <w:pStyle w:val="Heading2"/>
      </w:pPr>
      <w:r>
        <w:t>What the numbers really tell us about safety at WorldPride</w:t>
      </w:r>
      <w:r/>
    </w:p>
    <w:p>
      <w:r/>
      <w:r>
        <w:t>More than 170 reports over a single weekend sounds alarming, and it should make organisers and visitors sit up. According to Rita, the incidents ranged from verbal abuse to being spat at, simple details that still sting when you imagine someone’s day ruined on the way to a celebration. The figure is a useful snapshot: it shows the problem exists in plain view, even amid the colour and noise of WorldPride.</w:t>
      </w:r>
      <w:r/>
    </w:p>
    <w:p>
      <w:r/>
      <w:r>
        <w:t>City and community groups stress that each report is both a complaint and a cry for change. For many attendees, filing a report takes courage, so these logged incidents likely underrepresent the true scale. That’s important to remember when policymakers talk about “trends” , numbers capture only a portion of lived experience.</w:t>
      </w:r>
      <w:r/>
    </w:p>
    <w:p>
      <w:pPr>
        <w:pStyle w:val="Heading2"/>
      </w:pPr>
      <w:r>
        <w:t>Safer Spaces and on‑the‑ground support , what helped</w:t>
      </w:r>
      <w:r/>
    </w:p>
    <w:p>
      <w:r/>
      <w:r>
        <w:t>Organisers set up Safer Spaces across Amsterdam, places where queer people could seek refuge or make a complaint. The simple, human detail here is that several people used them to catch their breath or tell their stories, which suggests these spaces do more than look good on a map: they provide immediate, quiet care.</w:t>
      </w:r>
      <w:r/>
    </w:p>
    <w:p>
      <w:r/>
      <w:r>
        <w:t>This kind of on‑site support matters during big events. It creates a visible message that the city is listening, and it lowers the barrier for reporting. For planners, that’s a small win with real impact , but it’s not the whole solution.</w:t>
      </w:r>
      <w:r/>
    </w:p>
    <w:p>
      <w:pPr>
        <w:pStyle w:val="Heading2"/>
      </w:pPr>
      <w:r>
        <w:t>Why crowds and visibility change dynamics</w:t>
      </w:r>
      <w:r/>
    </w:p>
    <w:p>
      <w:r/>
      <w:r>
        <w:t>WorldPride brought in hundreds of thousands of visitors, and with big crowds come new risks and opportunities. More people means more potential targets, but it also means more witnesses and more volunteers to intervene. The rise in reports may partly reflect that dynamic: there are simply more interactions, and more chances for both harassment and support.</w:t>
      </w:r>
      <w:r/>
    </w:p>
    <w:p>
      <w:r/>
      <w:r>
        <w:t>City authorities and event teams must balance openness with safety. Practical moves , clearer signage, more marshals, and well‑publicised reporting points , help make that balance work. Meanwhile, visitors should keep in mind that large festivals change the usual flow of public space, and that can feel unpredictable.</w:t>
      </w:r>
      <w:r/>
    </w:p>
    <w:p>
      <w:pPr>
        <w:pStyle w:val="Heading2"/>
      </w:pPr>
      <w:r>
        <w:t>Reporting, under‑reporting and what that gap means</w:t>
      </w:r>
      <w:r/>
    </w:p>
    <w:p>
      <w:r/>
      <w:r>
        <w:t>Organisers emphasise that the official figure is probably just the tip of the iceberg. Many people don’t report incidents because they fear not being taken seriously, don’t want to relive a traumatic moment, or simply can’t be bothered amid a festival day out. That silence matters: it means official statistics can underplay how unsafe people feel.</w:t>
      </w:r>
      <w:r/>
    </w:p>
    <w:p>
      <w:r/>
      <w:r>
        <w:t>Encouraging reporting requires trust. Authorities and charities need to make the process quick, confidential and supportive. For festival planners, that could mean mobile reporting teams, easy online forms and outreach in multiple languages.</w:t>
      </w:r>
      <w:r/>
    </w:p>
    <w:p>
      <w:pPr>
        <w:pStyle w:val="Heading2"/>
      </w:pPr>
      <w:r>
        <w:t>Practical tips for visitors: how to look after yourself and your friends</w:t>
      </w:r>
      <w:r/>
    </w:p>
    <w:p>
      <w:r/>
      <w:r>
        <w:t>If you’re heading to a big Pride event, a few small habits can help you feel safer. Travel in groups where possible, plan meeting points, and note where Safer Spaces or information hubs are located. Keep your phone charged and share your live location with a friend if you’ll be in crowded areas.</w:t>
      </w:r>
      <w:r/>
    </w:p>
    <w:p>
      <w:r/>
      <w:r>
        <w:t>If you see harassment, safe intervention techniques , such as creating a distraction or getting a steward , are better than direct confrontation. And if something happens to you, consider using a Safer Space or filing a report; every record helps build the case for better protection next time.</w:t>
      </w:r>
      <w:r/>
    </w:p>
    <w:p>
      <w:r/>
      <w:r>
        <w:t>It's a small change that can make every celebration a bit safer.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[6]</w:t>
        </w:r>
      </w:hyperlink>
      <w:r>
        <w:t xml:space="preserve">- Paragraph 2: </w:t>
      </w:r>
      <w:hyperlink r:id="rId9">
        <w:r>
          <w:rPr>
            <w:color w:val="0000EE"/>
            <w:u w:val="single"/>
          </w:rPr>
          <w:t>[2]</w:t>
        </w:r>
      </w:hyperlink>
      <w:r>
        <w:t xml:space="preserve">, </w:t>
      </w:r>
      <w:hyperlink r:id="rId11">
        <w:r>
          <w:rPr>
            <w:color w:val="0000EE"/>
            <w:u w:val="single"/>
          </w:rPr>
          <w:t>[7]</w:t>
        </w:r>
      </w:hyperlink>
      <w:r>
        <w:t xml:space="preserve">- Paragraph 3: </w:t>
      </w:r>
      <w:hyperlink r:id="rId9">
        <w:r>
          <w:rPr>
            <w:color w:val="0000EE"/>
            <w:u w:val="single"/>
          </w:rPr>
          <w:t>[2]</w:t>
        </w:r>
      </w:hyperlink>
      <w:r>
        <w:t xml:space="preserve">, </w:t>
      </w:r>
      <w:hyperlink r:id="rId12">
        <w:r>
          <w:rPr>
            <w:color w:val="0000EE"/>
            <w:u w:val="single"/>
          </w:rPr>
          <w:t>[3]</w:t>
        </w:r>
      </w:hyperlink>
      <w:r>
        <w:t xml:space="preserve">- Paragraph 4: </w:t>
      </w:r>
      <w:hyperlink r:id="rId9">
        <w:r>
          <w:rPr>
            <w:color w:val="0000EE"/>
            <w:u w:val="single"/>
          </w:rPr>
          <w:t>[2]</w:t>
        </w:r>
      </w:hyperlink>
      <w:r>
        <w:t xml:space="preserve">, </w:t>
      </w:r>
      <w:hyperlink r:id="rId13">
        <w:r>
          <w:rPr>
            <w:color w:val="0000EE"/>
            <w:u w:val="single"/>
          </w:rPr>
          <w:t>[4]</w:t>
        </w:r>
      </w:hyperlink>
      <w:r>
        <w:t xml:space="preserve">- Paragraph 5: </w:t>
      </w:r>
      <w:hyperlink r:id="rId9">
        <w:r>
          <w:rPr>
            <w:color w:val="0000EE"/>
            <w:u w:val="single"/>
          </w:rPr>
          <w:t>[2]</w:t>
        </w:r>
      </w:hyperlink>
      <w:r>
        <w:t xml:space="preserve">, </w:t>
      </w:r>
      <w:hyperlink r:id="rId10">
        <w:r>
          <w:rPr>
            <w:color w:val="0000EE"/>
            <w:u w:val="single"/>
          </w:rPr>
          <w:t>[6]</w:t>
        </w:r>
      </w:hyperlink>
      <w:r>
        <w:t xml:space="preserve">- Paragraph 6: </w:t>
      </w:r>
      <w:hyperlink r:id="rId9">
        <w:r>
          <w:rPr>
            <w:color w:val="0000EE"/>
            <w:u w:val="single"/>
          </w:rPr>
          <w:t>[2]</w:t>
        </w:r>
      </w:hyperlink>
      <w:r>
        <w:t xml:space="preserve">, </w:t>
      </w:r>
      <w:hyperlink r:id="rId11">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https://www.parool.nl/worldpride-amsterdam-2026/rita-ruim-170-meldingen-van-discriminatie-tijdens-tweede-weekend-worldpride~be826c14/</w:t>
        </w:r>
      </w:hyperlink>
      <w:r>
        <w:t xml:space="preserve"> - Please view link - unable to able to access data</w:t>
      </w:r>
      <w:r/>
    </w:p>
    <w:p>
      <w:pPr>
        <w:pStyle w:val="ListNumber"/>
        <w:spacing w:line="240" w:lineRule="auto"/>
        <w:ind w:left="720"/>
      </w:pPr>
      <w:r/>
      <w:hyperlink r:id="rId9">
        <w:r>
          <w:rPr>
            <w:color w:val="0000EE"/>
            <w:u w:val="single"/>
          </w:rPr>
          <w:t>https://www.parool.nl/worldpride-amsterdam-2026/rita-ruim-170-meldingen-van-discriminatie-tijdens-tweede-weekend-worldpride~be826c14/</w:t>
        </w:r>
      </w:hyperlink>
      <w:r>
        <w:t xml:space="preserve"> - During the second weekend of WorldPride Amsterdam 2026, the RITA platform received over 170 reports of discrimination from across the country. These incidents often involved individuals travelling to or attending Pride events in central Amsterdam. Reports included verbal abuse, spitting, and street harassment. RITA highlighted that these figures likely represent only a fraction of actual incidents, as many may go unreported. The organisation emphasised the need for change, stating that the numbers are a signal that something must change. The increased visibility of the LGBTQIA+ community during WorldPride, including the provision of 'Safer Spaces' in the city, may have contributed to the rise in reports. These spaces offered support and a place for individuals to share their experiences or seek respite. The previous year saw a 760% increase in reports during Pride Amsterdam, indicating a growing awareness and willingness to report such incidents.</w:t>
      </w:r>
      <w:r/>
    </w:p>
    <w:p>
      <w:pPr>
        <w:pStyle w:val="ListNumber"/>
        <w:spacing w:line="240" w:lineRule="auto"/>
        <w:ind w:left="720"/>
      </w:pPr>
      <w:r/>
      <w:hyperlink r:id="rId12">
        <w:r>
          <w:rPr>
            <w:color w:val="0000EE"/>
            <w:u w:val="single"/>
          </w:rPr>
          <w:t>https://www.amsterdam.nl/en/news/worldpride/</w:t>
        </w:r>
      </w:hyperlink>
      <w:r>
        <w:t xml:space="preserve"> - From 25 July to 8 August 2026, Amsterdam hosted WorldPride for the first time, celebrating diversity, freedom, and equal rights for LGBTQIA+ individuals under the theme UNITY. The city offered a variety of events and activities, including the Pride Walk, Canal Parade, Pride Park, street parties, and the Closing Concert on Museumplein. Sports enthusiasts participated in the Sport Pride World Games, featuring over 60 sporting events and 150 workouts, as well as the LoveSwim in the Amstel. Cultural events included theatre performances like 'GIRLS WON'T BE GIRLS' and 'Constellations', and queer comedy nights at Boom Chicago. The full programme was available on the WorldPride Amsterdam 2026 website.</w:t>
      </w:r>
      <w:r/>
    </w:p>
    <w:p>
      <w:pPr>
        <w:pStyle w:val="ListNumber"/>
        <w:spacing w:line="240" w:lineRule="auto"/>
        <w:ind w:left="720"/>
      </w:pPr>
      <w:r/>
      <w:hyperlink r:id="rId13">
        <w:r>
          <w:rPr>
            <w:color w:val="0000EE"/>
            <w:u w:val="single"/>
          </w:rPr>
          <w:t>https://www.amsterdam.nl/en/leisure/amsterdam-pride/</w:t>
        </w:r>
      </w:hyperlink>
      <w:r>
        <w:t xml:space="preserve"> - The City of Amsterdam provided comprehensive information for residents and visitors during Pride events, including details on public transport, traffic and travel, and temporary road closures and parking restrictions. Boats participating in the Canal Parade on 1 August were required to have a valid permit, known as a Pride permit. To maintain cleanliness, extra toilets, litter bins, and water refill points were set up across the city. The city also focused on safety and discrimination, offering guidance on staying safe during Pride and information on where to report discrimination. Additionally, the Amsterdam Public Health Service (GGD Amsterdam) provided information on safer sex, sexual violence, vaccinations, and STI testing during Pride.</w:t>
      </w:r>
      <w:r/>
    </w:p>
    <w:p>
      <w:pPr>
        <w:pStyle w:val="ListNumber"/>
        <w:spacing w:line="240" w:lineRule="auto"/>
        <w:ind w:left="720"/>
      </w:pPr>
      <w:r/>
      <w:hyperlink r:id="rId14">
        <w:r>
          <w:rPr>
            <w:color w:val="0000EE"/>
            <w:u w:val="single"/>
          </w:rPr>
          <w:t>https://www.interpride.org/worldpride/</w:t>
        </w:r>
      </w:hyperlink>
      <w:r>
        <w:t xml:space="preserve"> - InterPride, the international association of Pride organisers, announced that Amsterdam would host WorldPride 2026. The city, known for its diversity with 180 nationalities, was set to celebrate 25 years of marriage equality in 2026. The event aimed to promote the LGBTQIA+ community and its values of tolerance and creativity. WorldPride 2026 was seen as an opportunity to showcase the city's commitment to protecting the community and to celebrate its meaningful events on a larger scale.</w:t>
      </w:r>
      <w:r/>
    </w:p>
    <w:p>
      <w:pPr>
        <w:pStyle w:val="ListNumber"/>
        <w:spacing w:line="240" w:lineRule="auto"/>
        <w:ind w:left="720"/>
      </w:pPr>
      <w:r/>
      <w:hyperlink r:id="rId10">
        <w:r>
          <w:rPr>
            <w:color w:val="0000EE"/>
            <w:u w:val="single"/>
          </w:rPr>
          <w:t>https://nltimes.nl/2026/06/22/amsterdam-broadens-reporting-points-anti-lgbtqia-violence-world-pride</w:t>
        </w:r>
      </w:hyperlink>
      <w:r>
        <w:t xml:space="preserve"> - In June 2026, Amsterdam expanded its reporting points for anti-LGBTQIA+ discrimination and violence during WorldPride. The city broadened the role of existing 'Safer Spaces' across Amsterdam to facilitate reporting. These measures were in response to previous incidents during Pride events, where reports included vandalism, public nuisance, theft, discrimination, insults, intimidation, and serious assault. The city aimed to ensure that all visitors felt free and safe during WorldPride, with agreements in place for police, enforcement officers, and organisers to act quickly if incidents occurred.</w:t>
      </w:r>
      <w:r/>
    </w:p>
    <w:p>
      <w:pPr>
        <w:pStyle w:val="ListNumber"/>
        <w:spacing w:line="240" w:lineRule="auto"/>
        <w:ind w:left="720"/>
      </w:pPr>
      <w:r/>
      <w:hyperlink r:id="rId11">
        <w:r>
          <w:rPr>
            <w:color w:val="0000EE"/>
            <w:u w:val="single"/>
          </w:rPr>
          <w:t>https://nltimes.nl/2026/07/27/70-report-discrimination-start-worldpride-amsterdam</w:t>
        </w:r>
      </w:hyperlink>
      <w:r>
        <w:t xml:space="preserve"> - At the start of WorldPride in Amsterdam in July 2026, more than 70 reports of discrimination were received by the RITA platform. These reports came from festival-goers heading home from the Milkshake festival and participants in the Pride Walk. RITA expressed concern that these reports likely represented only a fraction of the total incidents, as many may go unreported. The organisation emphasised the need for increased vigilance and support for the LGBTQIA+ community during the event.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parool.nl/worldpride-amsterdam-2026/rita-ruim-170-meldingen-van-discriminatie-tijdens-tweede-weekend-worldpride~be826c14/" TargetMode="External"/><Relationship Id="rId10" Type="http://schemas.openxmlformats.org/officeDocument/2006/relationships/hyperlink" Target="https://nltimes.nl/2026/06/22/amsterdam-broadens-reporting-points-anti-lgbtqia-violence-world-pride" TargetMode="External"/><Relationship Id="rId11" Type="http://schemas.openxmlformats.org/officeDocument/2006/relationships/hyperlink" Target="https://nltimes.nl/2026/07/27/70-report-discrimination-start-worldpride-amsterdam" TargetMode="External"/><Relationship Id="rId12" Type="http://schemas.openxmlformats.org/officeDocument/2006/relationships/hyperlink" Target="https://www.amsterdam.nl/en/news/worldpride/" TargetMode="External"/><Relationship Id="rId13" Type="http://schemas.openxmlformats.org/officeDocument/2006/relationships/hyperlink" Target="https://www.amsterdam.nl/en/leisure/amsterdam-pride/" TargetMode="External"/><Relationship Id="rId14" Type="http://schemas.openxmlformats.org/officeDocument/2006/relationships/hyperlink" Target="https://www.interpride.org/worldprid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