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Counselors Allowed to Continue Gender-Dysphoria Talk Therapy in Michigan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legal shift: Michigan will not enforce its conversion-therapy ban against Catholic Charities counsellors who offer talk-based support to youngsters distressed about their gender identity, a federal court order says , and it matters for free speech, pastoral care, and how states police therapy.</w:t>
      </w:r>
      <w:r/>
    </w:p>
    <w:p>
      <w:r/>
      <w:r>
        <w:t>Essential Takeaways</w:t>
      </w:r>
      <w:r/>
      <w:r/>
    </w:p>
    <w:p>
      <w:pPr>
        <w:pStyle w:val="ListBullet"/>
        <w:spacing w:line="240" w:lineRule="auto"/>
        <w:ind w:left="720"/>
      </w:pPr>
      <w:r/>
      <w:r>
        <w:rPr>
          <w:b/>
        </w:rPr>
        <w:t>Court ruling:</w:t>
      </w:r>
      <w:r>
        <w:t xml:space="preserve"> A federal judge issued a permanent order preventing Michigan from applying the law to counsellors who provide talk-only therapy, protecting their First Amendment speech rights. </w:t>
      </w:r>
      <w:r/>
    </w:p>
    <w:p>
      <w:pPr>
        <w:pStyle w:val="ListBullet"/>
        <w:spacing w:line="240" w:lineRule="auto"/>
        <w:ind w:left="720"/>
      </w:pPr>
      <w:r/>
      <w:r>
        <w:rPr>
          <w:b/>
        </w:rPr>
        <w:t>Who’s affected:</w:t>
      </w:r>
      <w:r>
        <w:t xml:space="preserve"> Catholic Charities of Jackson, Lenawee, and Hillsdale Counties and any other counsellors using exclusively conversational approaches. </w:t>
      </w:r>
      <w:r/>
    </w:p>
    <w:p>
      <w:pPr>
        <w:pStyle w:val="ListBullet"/>
        <w:spacing w:line="240" w:lineRule="auto"/>
        <w:ind w:left="720"/>
      </w:pPr>
      <w:r/>
      <w:r>
        <w:rPr>
          <w:b/>
        </w:rPr>
        <w:t>Why it matters emotionally:</w:t>
      </w:r>
      <w:r>
        <w:t xml:space="preserve"> Supporters say children can receive compassionate, faith-informed counselling without feeling pressured; critics worry about the welfare of LGBTQ+ youth. </w:t>
      </w:r>
      <w:r/>
    </w:p>
    <w:p>
      <w:pPr>
        <w:pStyle w:val="ListBullet"/>
        <w:spacing w:line="240" w:lineRule="auto"/>
        <w:ind w:left="720"/>
      </w:pPr>
      <w:r/>
      <w:r>
        <w:rPr>
          <w:b/>
        </w:rPr>
        <w:t>Legal context:</w:t>
      </w:r>
      <w:r>
        <w:t xml:space="preserve"> The move follows an 8–1 U.S. Supreme Court decision that struck down a Colorado ban, which influenced Michigan’s agreement. </w:t>
      </w:r>
      <w:r/>
    </w:p>
    <w:p>
      <w:pPr>
        <w:pStyle w:val="ListBullet"/>
        <w:spacing w:line="240" w:lineRule="auto"/>
        <w:ind w:left="720"/>
      </w:pPr>
      <w:r/>
      <w:r>
        <w:rPr>
          <w:b/>
        </w:rPr>
        <w:t>Practical note:</w:t>
      </w:r>
      <w:r>
        <w:t xml:space="preserve"> The state retains other powers, and officials publicly expressed disappointment and concern for child safety.</w:t>
      </w:r>
      <w:r/>
      <w:r/>
    </w:p>
    <w:p>
      <w:pPr>
        <w:pStyle w:val="Heading2"/>
      </w:pPr>
      <w:r>
        <w:t>What the court actually said , plain and immediate impact</w:t>
      </w:r>
      <w:r/>
    </w:p>
    <w:p>
      <w:r/>
      <w:r>
        <w:t>The clearest fact here is simple: the judge signed a permanent order that bars Michigan from enforcing its conversion-therapy law against counsellors who limit treatment to talk therapy. You can almost hear the relief in the language for clinicians who worry about criminal or civil penalties for sticking to conversation-based support.</w:t>
      </w:r>
      <w:r/>
    </w:p>
    <w:p>
      <w:r/>
      <w:r>
        <w:t>This isn’t a temporary reprieve. The order took effect the moment Judge Jane M. Beckering signed it, and it applies not only to the Catholic Charities affiliate that sued but to any counsellor practising talk-only therapy. For parents and practitioners alike, that permanence changes the day-to-day calculus of seeking or providing faith-based guidance.</w:t>
      </w:r>
      <w:r/>
    </w:p>
    <w:p>
      <w:pPr>
        <w:pStyle w:val="Heading2"/>
      </w:pPr>
      <w:r>
        <w:t>How we got here , lawsuits, the Becket Fund, and a Supreme Court nudge</w:t>
      </w:r>
      <w:r/>
    </w:p>
    <w:p>
      <w:r/>
      <w:r>
        <w:t>The litigation began after Michigan’s governor signed a ban on practices that seek to change a person’s sexual orientation or gender identity, which the law described broadly. Catholic Charities argued the statute forced them to affirm identities contrary to their beliefs, so they sued with help from the Becket Fund.</w:t>
      </w:r>
      <w:r/>
    </w:p>
    <w:p>
      <w:r/>
      <w:r>
        <w:t>Luke Goodrich of Becket framed the ruling as a win for children and counsellors. Meanwhile, Michigan officials said they agreed to the order because of the Supreme Court’s prior decision that found a Colorado ban violated free-speech protections. That high-court signal reshaped state enforcement across several jurisdictions almost overnight.</w:t>
      </w:r>
      <w:r/>
    </w:p>
    <w:p>
      <w:pPr>
        <w:pStyle w:val="Heading2"/>
      </w:pPr>
      <w:r>
        <w:t>Reactions and the human angle , compassion, concern, and community response</w:t>
      </w:r>
      <w:r/>
    </w:p>
    <w:p>
      <w:r/>
      <w:r>
        <w:t>It’s a tense, human conversation. Supporters , including diocesan leaders , welcomed the decision as protecting compassionate, conscience-driven counselling. They argue grieving, confused, or distressed young people deserve a space where faith and therapeutic skill can meet.</w:t>
      </w:r>
      <w:r/>
    </w:p>
    <w:p>
      <w:r/>
      <w:r>
        <w:t>On the flip side, state spokespeople and LGBTQ+ advocates voiced alarm, saying the order could risk the safety of vulnerable youngsters. Governor Whitmer’s office called the decision disappointing and stressed continued commitment to protecting LGBTQ+ youth. That clash , conscience versus safety , is playing out in statements and community forums.</w:t>
      </w:r>
      <w:r/>
    </w:p>
    <w:p>
      <w:pPr>
        <w:pStyle w:val="Heading2"/>
      </w:pPr>
      <w:r>
        <w:t>What this means for parents and therapists , practical, on-the-ground advice</w:t>
      </w:r>
      <w:r/>
    </w:p>
    <w:p>
      <w:r/>
      <w:r>
        <w:t>If you’re a parent exploring options, ask directly whether a counsellor’s work will be talk-only or include medical referrals, and request clear notes on goals and consent. Therapists should document their approaches and stay informed about the limits of the ruling: it protects speech in talk therapy but doesn’t licence or endorse medical interventions.</w:t>
      </w:r>
      <w:r/>
    </w:p>
    <w:p>
      <w:r/>
      <w:r>
        <w:t>Clinics and faith-based agencies will also want to revisit policies and training. Legal counsel and professional boards will remain important resources, because administrative rules, licensing standards, and other state actions can still affect practice even where this order limits enforcement.</w:t>
      </w:r>
      <w:r/>
    </w:p>
    <w:p>
      <w:pPr>
        <w:pStyle w:val="Heading2"/>
      </w:pPr>
      <w:r>
        <w:t>Where this might lead next , trends and the wider legal picture</w:t>
      </w:r>
      <w:r/>
    </w:p>
    <w:p>
      <w:r/>
      <w:r>
        <w:t>This Michigan decision follows similar moves in Oregon and stems largely from the Supreme Court’s robust First Amendment posture. Expect more litigation and administrative responses as states weigh child welfare, professional standards, and constitutional limits.</w:t>
      </w:r>
      <w:r/>
    </w:p>
    <w:p>
      <w:r/>
      <w:r>
        <w:t>Look for sharper policy skirmishes at the state level and clearer guidance from professional licensing boards. In short, the debate isn’t over , it’s moved into courtrooms, regulatory offices, and parish halls alike.</w:t>
      </w:r>
      <w:r/>
    </w:p>
    <w:p>
      <w:r/>
      <w:r>
        <w:t>It's a small legal pivot that will shape how families and faith communities find help , and how states balance speech rights with child-protection goals.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2">
        <w:r>
          <w:rPr>
            <w:color w:val="0000EE"/>
            <w:u w:val="single"/>
          </w:rPr>
          <w:t>[5]</w:t>
        </w:r>
      </w:hyperlink>
      <w:r>
        <w:t xml:space="preserve">- Paragraph 5: </w:t>
      </w:r>
      <w:hyperlink r:id="rId13">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https://www.ncregister.com/cna/michigan-ends-restriction-on-catholic-counselors-who-treat-kids-with-gender-dysphoria</w:t>
        </w:r>
      </w:hyperlink>
      <w:r>
        <w:t xml:space="preserve"> - Please view link - unable to able to access data</w:t>
      </w:r>
      <w:r/>
    </w:p>
    <w:p>
      <w:pPr>
        <w:pStyle w:val="ListNumber"/>
        <w:spacing w:line="240" w:lineRule="auto"/>
        <w:ind w:left="720"/>
      </w:pPr>
      <w:r/>
      <w:hyperlink r:id="rId10">
        <w:r>
          <w:rPr>
            <w:color w:val="0000EE"/>
            <w:u w:val="single"/>
          </w:rPr>
          <w:t>https://www.dioceseoflansing.org/news/read-diocese-welcomes-supreme-court-ruling-protecting-compassionate-counseling-children</w:t>
        </w:r>
      </w:hyperlink>
      <w:r>
        <w:t xml:space="preserve"> - The Diocese of Lansing has welcomed the Supreme Court's 8-1 ruling in Chiles v. Salazar, which strengthens the Sixth Circuit's ruling in favour of Catholic Charities of Jackson, Lenawee, and Hillsdale Counties. The ruling confirms that states cannot ban compassionate counseling for children struggling with issues of gender dysphoria or same-sex attraction, as such laws violate the free speech clause of the First Amendment. The Diocese emphasises that children should have access to effective and compassionate counselling in accordance with Catholic teaching.</w:t>
      </w:r>
      <w:r/>
    </w:p>
    <w:p>
      <w:pPr>
        <w:pStyle w:val="ListNumber"/>
        <w:spacing w:line="240" w:lineRule="auto"/>
        <w:ind w:left="720"/>
      </w:pPr>
      <w:r/>
      <w:hyperlink r:id="rId13">
        <w:r>
          <w:rPr>
            <w:color w:val="0000EE"/>
            <w:u w:val="single"/>
          </w:rPr>
          <w:t>https://www.catholicculture.org/news/headlines/index.cfm?storyid=64689</w:t>
        </w:r>
      </w:hyperlink>
      <w:r>
        <w:t xml:space="preserve"> - A federal district court judge has upheld Michigan's ban on 'conversion therapy', a decision that is seen as a defeat for a Catholic Charities agency. The Michigan law, enacted in 2023, prevents licensed mental health counselors from engaging in conversion therapy with minors and provides for disciplinary sanctions if they do so. The law defines conversion therapy as any practice or treatment by a mental health professional that seeks to change an individual's sexual orientation or gender identity, including efforts to change behaviour or gender expression.</w:t>
      </w:r>
      <w:r/>
    </w:p>
    <w:p>
      <w:pPr>
        <w:pStyle w:val="ListNumber"/>
        <w:spacing w:line="240" w:lineRule="auto"/>
        <w:ind w:left="720"/>
      </w:pPr>
      <w:r/>
      <w:hyperlink r:id="rId11">
        <w:r>
          <w:rPr>
            <w:color w:val="0000EE"/>
            <w:u w:val="single"/>
          </w:rPr>
          <w:t>https://www.michigancapitol.com/news/courts/u-s-supreme-court-blocks-michigan-conversion-therapy-ban-opening-door-for-catholic-charities-challenge</w:t>
        </w:r>
      </w:hyperlink>
      <w:r>
        <w:t xml:space="preserve"> - The U.S. Supreme Court's ruling against a similar ban in Colorado has opened the door for Catholic Charities of Jackson, Lenawee, and Hillsdale Counties to challenge Michigan's conversion therapy ban. The Michigan law, passed in 2023, forbids professional counselling that seeks to change the sexual orientation or gender identity of minors. The Supreme Court's decision may allow Catholic Charities to resume counselling services that were previously prohibited under Michigan law.</w:t>
      </w:r>
      <w:r/>
    </w:p>
    <w:p>
      <w:pPr>
        <w:pStyle w:val="ListNumber"/>
        <w:spacing w:line="240" w:lineRule="auto"/>
        <w:ind w:left="720"/>
      </w:pPr>
      <w:r/>
      <w:hyperlink r:id="rId12">
        <w:r>
          <w:rPr>
            <w:color w:val="0000EE"/>
            <w:u w:val="single"/>
          </w:rPr>
          <w:t>https://www.ncregister.com/cna/federal-court-allows-michigan-therapists-to-counsel-children-claiming-to-be-opposite-sex</w:t>
        </w:r>
      </w:hyperlink>
      <w:r>
        <w:t xml:space="preserve"> - Counselors and therapists in Michigan will be allowed to treat children who believe themselves to be the opposite sex, following a ruling by the U.S. Court of Appeals for the 6th Circuit. The court blocked the Michigan law that outlawed such counselling by stating that it 'discriminates based on viewpoint' by forbidding therapists from counselling children that they are their own biological sex rather than the opposite sex.</w:t>
      </w:r>
      <w:r/>
    </w:p>
    <w:p>
      <w:pPr>
        <w:pStyle w:val="ListNumber"/>
        <w:spacing w:line="240" w:lineRule="auto"/>
        <w:ind w:left="720"/>
      </w:pPr>
      <w:r/>
      <w:hyperlink r:id="rId15">
        <w:r>
          <w:rPr>
            <w:color w:val="0000EE"/>
            <w:u w:val="single"/>
          </w:rPr>
          <w:t>https://www.michigancapitol.com/news/courts/supreme-court-conversion-therapy-ruling-threatens-michigan-law-protecting-lgbtq-youth</w:t>
        </w:r>
      </w:hyperlink>
      <w:r>
        <w:t xml:space="preserve"> - Michigan's law protecting LGBTQ+ youth from conversion therapy practices faces a new legal threat after the U.S. Supreme Court ruled against a similar ban in Colorado. The 8-1 decision could allow licensed Catholic counselors and other religious providers to resume counselling services that Michigan had prohibited under state law. The Michigan statute, signed by Governor Gretchen Whitmer in 2023, forbids licensed professionals from counselling minors to change their sexual orientation or gender identity.</w:t>
      </w:r>
      <w:r/>
    </w:p>
    <w:p>
      <w:pPr>
        <w:pStyle w:val="ListNumber"/>
        <w:spacing w:line="240" w:lineRule="auto"/>
        <w:ind w:left="720"/>
      </w:pPr>
      <w:r/>
      <w:hyperlink r:id="rId14">
        <w:r>
          <w:rPr>
            <w:color w:val="0000EE"/>
            <w:u w:val="single"/>
          </w:rPr>
          <w:t>https://cbn.com/news/us/therapists-sue-state-new-gag-compassionate-counselors-who-help-gender-confused-kids</w:t>
        </w:r>
      </w:hyperlink>
      <w:r>
        <w:t xml:space="preserve"> - Catholic therapists in Michigan have filed a lawsuit against the state, challenging a law that bans counselors from helping children talk through the underlying causes of their gender dysphoria. The law, signed by Governor Gretchen Whitmer in 2023, prohibits mental health professionals from engaging in conversion therapy with minors and subjects them to disciplinary action and licensing sanctions if they do so. The therapists argue that the law forces them to 'affirm' children in the belief that they were born in the wrong body.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cregister.com/cna/michigan-ends-restriction-on-catholic-counselors-who-treat-kids-with-gender-dysphoria" TargetMode="External"/><Relationship Id="rId10" Type="http://schemas.openxmlformats.org/officeDocument/2006/relationships/hyperlink" Target="https://www.dioceseoflansing.org/news/read-diocese-welcomes-supreme-court-ruling-protecting-compassionate-counseling-children" TargetMode="External"/><Relationship Id="rId11" Type="http://schemas.openxmlformats.org/officeDocument/2006/relationships/hyperlink" Target="https://www.michigancapitol.com/news/courts/u-s-supreme-court-blocks-michigan-conversion-therapy-ban-opening-door-for-catholic-charities-challenge" TargetMode="External"/><Relationship Id="rId12" Type="http://schemas.openxmlformats.org/officeDocument/2006/relationships/hyperlink" Target="https://www.ncregister.com/cna/federal-court-allows-michigan-therapists-to-counsel-children-claiming-to-be-opposite-sex" TargetMode="External"/><Relationship Id="rId13" Type="http://schemas.openxmlformats.org/officeDocument/2006/relationships/hyperlink" Target="https://www.catholicculture.org/news/headlines/index.cfm?storyid=64689" TargetMode="External"/><Relationship Id="rId14" Type="http://schemas.openxmlformats.org/officeDocument/2006/relationships/hyperlink" Target="https://cbn.com/news/us/therapists-sue-state-new-gag-compassionate-counselors-who-help-gender-confused-kids" TargetMode="External"/><Relationship Id="rId15" Type="http://schemas.openxmlformats.org/officeDocument/2006/relationships/hyperlink" Target="https://www.michigancapitol.com/news/courts/supreme-court-conversion-therapy-ruling-threatens-michigan-law-protecting-lgbtq-you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