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Surge in West Africa Anti-LGBTQ Laws and What It Means for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headlines have noticed a worrying pattern: West African governments are passing tougher anti-LGBTQ laws, and it matters because these measures reach beyond politics to healthcare, safety and everyday life for queer people across the region. Here’s what’s happened, why, and what to watch next.</w:t>
      </w:r>
      <w:r/>
    </w:p>
    <w:p>
      <w:r/>
      <w:r>
        <w:t>Essential Takeaways</w:t>
      </w:r>
      <w:r/>
      <w:r/>
    </w:p>
    <w:p>
      <w:pPr>
        <w:pStyle w:val="ListBullet"/>
        <w:spacing w:line="240" w:lineRule="auto"/>
        <w:ind w:left="720"/>
      </w:pPr>
      <w:r/>
      <w:r>
        <w:rPr>
          <w:b/>
        </w:rPr>
        <w:t>Wider crackdown:</w:t>
      </w:r>
      <w:r>
        <w:t xml:space="preserve"> Multiple West African states have introduced or tightened criminal penalties against same-sex relations and LGBTQ+ expression, increasing legal risk. </w:t>
      </w:r>
      <w:r/>
    </w:p>
    <w:p>
      <w:pPr>
        <w:pStyle w:val="ListBullet"/>
        <w:spacing w:line="240" w:lineRule="auto"/>
        <w:ind w:left="720"/>
      </w:pPr>
      <w:r/>
      <w:r>
        <w:rPr>
          <w:b/>
        </w:rPr>
        <w:t>Countries in focus:</w:t>
      </w:r>
      <w:r>
        <w:t xml:space="preserve"> Senegal, Niger, Mali, Burkina Faso and Ghana have all moved to restrict LGBTQ+ rights in recent months. </w:t>
      </w:r>
      <w:r/>
    </w:p>
    <w:p>
      <w:pPr>
        <w:pStyle w:val="ListBullet"/>
        <w:spacing w:line="240" w:lineRule="auto"/>
        <w:ind w:left="720"/>
      </w:pPr>
      <w:r/>
      <w:r>
        <w:rPr>
          <w:b/>
        </w:rPr>
        <w:t>On-the-ground effects:</w:t>
      </w:r>
      <w:r>
        <w:t xml:space="preserve"> NGOs report more arrests, online surveillance, and barriers to HIV and sexual health services. </w:t>
      </w:r>
      <w:r/>
    </w:p>
    <w:p>
      <w:pPr>
        <w:pStyle w:val="ListBullet"/>
        <w:spacing w:line="240" w:lineRule="auto"/>
        <w:ind w:left="720"/>
      </w:pPr>
      <w:r/>
      <w:r>
        <w:rPr>
          <w:b/>
        </w:rPr>
        <w:t>Political drivers:</w:t>
      </w:r>
      <w:r>
        <w:t xml:space="preserve"> Activists say leaders use anti-LGBTQ rhetoric to rally support amid instability, with conservative international networks also influencing policy. </w:t>
      </w:r>
      <w:r/>
    </w:p>
    <w:p>
      <w:pPr>
        <w:pStyle w:val="ListBullet"/>
        <w:spacing w:line="240" w:lineRule="auto"/>
        <w:ind w:left="720"/>
      </w:pPr>
      <w:r/>
      <w:r>
        <w:rPr>
          <w:b/>
        </w:rPr>
        <w:t>Human cost:</w:t>
      </w:r>
      <w:r>
        <w:t xml:space="preserve"> Rights groups warn the laws push vulnerable people underground, limit access to care, and can prompt cross‑border displacement.</w:t>
      </w:r>
      <w:r/>
      <w:r/>
    </w:p>
    <w:p>
      <w:pPr>
        <w:pStyle w:val="Heading2"/>
      </w:pPr>
      <w:r>
        <w:t>What changed , a quick snapshot of recent laws</w:t>
      </w:r>
      <w:r/>
    </w:p>
    <w:p>
      <w:r/>
      <w:r>
        <w:t>Senegal recently tightened penalties, increasing maximum prison terms and broadening bans on promoting homosexuality, a move that immediately tightened the atmosphere for queer people. Niger, which had no criminalisation of same-sex relations until this year, enacted new prohibitions under its current regime. Mali and Burkina Faso have also introduced bans while under military control, and Ghana’s legislature approved fresh measures that now await the president’s signature.</w:t>
      </w:r>
      <w:r/>
    </w:p>
    <w:p>
      <w:r/>
      <w:r>
        <w:t>According to reporting by major outlets, these are not isolated tweaks but part of a concentrated, regional push. The legal shifts feel abrupt on the ground; community groups say the mood has gone from cautious to fearful, with visible impacts on clinics, social spaces and online life.</w:t>
      </w:r>
      <w:r/>
    </w:p>
    <w:p>
      <w:pPr>
        <w:pStyle w:val="Heading2"/>
      </w:pPr>
      <w:r>
        <w:t>Why politicians are turning to anti-LGBTQ laws</w:t>
      </w:r>
      <w:r/>
    </w:p>
    <w:p>
      <w:r/>
      <w:r>
        <w:t>Observers and activists argue the laws are political tools as much as moral statements. In contexts of economic strain, coups and fragile governments, lawmakers can galvanise conservative constituencies by framing LGBTQ+ rights as a threat to tradition or national identity.</w:t>
      </w:r>
      <w:r/>
    </w:p>
    <w:p>
      <w:r/>
      <w:r>
        <w:t>Human rights commentators note a pattern: proposals are couched in religious or family-values language, which broadens appeal. Meanwhile, international conservative networks have been active in regional forums, pushing “family sovereignty” ideas that dovetail with national bills. The result is legislation that reads locally but is reinforced by transnational discourse.</w:t>
      </w:r>
      <w:r/>
    </w:p>
    <w:p>
      <w:pPr>
        <w:pStyle w:val="Heading2"/>
      </w:pPr>
      <w:r>
        <w:t>The real-world fallout , safety, health and surveillance</w:t>
      </w:r>
      <w:r/>
    </w:p>
    <w:p>
      <w:r/>
      <w:r>
        <w:t>Community organisations report rises in arrests, intimidation and online entrapment. Healthcare workers say they’re seeing patients avoid clinics out of fear, which undermines HIV prevention and treatment efforts for groups already at higher risk. Social media and messaging apps have become both refuge and hazard, as activists try to organise while facing increased digital surveillance.</w:t>
      </w:r>
      <w:r/>
    </w:p>
    <w:p>
      <w:r/>
      <w:r>
        <w:t>Humanitarian responders warn these dynamics don’t stay inside borders: people flee to neighbouring countries, but asylum and economic options are limited, pushing many to return to precarious situations.</w:t>
      </w:r>
      <w:r/>
    </w:p>
    <w:p>
      <w:pPr>
        <w:pStyle w:val="Heading2"/>
      </w:pPr>
      <w:r>
        <w:t>How international actors and ideas are shaping the debate</w:t>
      </w:r>
      <w:r/>
    </w:p>
    <w:p>
      <w:r/>
      <w:r>
        <w:t>Researchers point to a growing role for conservative international organisations that host parliamentary and civil-society gatherings, promote draft charters around family values, and supply talking points used by local legislators. Those draft frameworks often oppose comprehensive sexuality education, restrict abortion access, and emphasise traditional gender norms.</w:t>
      </w:r>
      <w:r/>
    </w:p>
    <w:p>
      <w:r/>
      <w:r>
        <w:t>This international dimension doesn’t absolve domestic actors, but it helps explain the rapid spread of similar language and policy designs across different capitals.</w:t>
      </w:r>
      <w:r/>
    </w:p>
    <w:p>
      <w:pPr>
        <w:pStyle w:val="Heading2"/>
      </w:pPr>
      <w:r>
        <w:t>What activists and rights groups are doing , and practical steps for supporters</w:t>
      </w:r>
      <w:r/>
    </w:p>
    <w:p>
      <w:r/>
      <w:r>
        <w:t>Rights groups are documenting abuses, offering legal aid where possible, and pushing international advocacy to hold governments to human-rights obligations. For people and organisations wanting to help, practical actions include supporting local NGOs financially, amplifying verified reporting, and pressing foreign governments to condition assistance on human-rights protections.</w:t>
      </w:r>
      <w:r/>
    </w:p>
    <w:p>
      <w:r/>
      <w:r>
        <w:t>For people in the region, simple precautions can reduce immediate risk: tighten social‑media privacy settings, use secure channels for sensitive conversations, and seek out community health services known to be discreet and trusted.</w:t>
      </w:r>
      <w:r/>
    </w:p>
    <w:p>
      <w:r/>
      <w:r>
        <w:t>It's a small change that can make every day safer for vulnerable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5">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https://jrlcharts.com/2026/08/02/anti-lgbtq-laws-surge-across-west-africa-as-rights-groups-sound-the-alarm/</w:t>
        </w:r>
      </w:hyperlink>
      <w:r>
        <w:t xml:space="preserve"> - Please view link - unable to able to access data</w:t>
      </w:r>
      <w:r/>
    </w:p>
    <w:p>
      <w:pPr>
        <w:pStyle w:val="ListNumber"/>
        <w:spacing w:line="240" w:lineRule="auto"/>
        <w:ind w:left="720"/>
      </w:pPr>
      <w:r/>
      <w:hyperlink r:id="rId10">
        <w:r>
          <w:rPr>
            <w:color w:val="0000EE"/>
            <w:u w:val="single"/>
          </w:rPr>
          <w:t>https://www.theguardian.com/news/2026/apr/08/the-long-wave-anti-lgbtq-laws-africa-homosexuality-discrimination</w:t>
        </w:r>
      </w:hyperlink>
      <w:r>
        <w:t xml:space="preserve"> - This article examines the recent surge in anti-LGBTQ+ legislation across Africa, highlighting the historical roots of such laws in colonialism and the political motivations behind their resurgence. It discusses the impact of these laws on LGBTQ+ communities and the role of international conservative organizations in promoting traditional family values, contributing to the legislative changes.</w:t>
      </w:r>
      <w:r/>
    </w:p>
    <w:p>
      <w:pPr>
        <w:pStyle w:val="ListNumber"/>
        <w:spacing w:line="240" w:lineRule="auto"/>
        <w:ind w:left="720"/>
      </w:pPr>
      <w:r/>
      <w:hyperlink r:id="rId11">
        <w:r>
          <w:rPr>
            <w:color w:val="0000EE"/>
            <w:u w:val="single"/>
          </w:rPr>
          <w:t>https://www.latimes.com/world-nation/story/2026-03-31/senegals-president-signs-harsher-anti-gay-penalties-into-law</w:t>
        </w:r>
      </w:hyperlink>
      <w:r>
        <w:t xml:space="preserve"> - Senegal's President Bassirou Diomaye Faye signed a law increasing penalties for homosexuality, doubling prison sentences from one to five years to between five and ten years. The law also raised fines to a maximum of $17,609, marking a significant shift in the country's stance on LGBTQ+ rights.</w:t>
      </w:r>
      <w:r/>
    </w:p>
    <w:p>
      <w:pPr>
        <w:pStyle w:val="ListNumber"/>
        <w:spacing w:line="240" w:lineRule="auto"/>
        <w:ind w:left="720"/>
      </w:pPr>
      <w:r/>
      <w:hyperlink r:id="rId14">
        <w:r>
          <w:rPr>
            <w:color w:val="0000EE"/>
            <w:u w:val="single"/>
          </w:rPr>
          <w:t>https://apnews.com/article/459e5bf803c32a0bc1c709d14aa3b070</w:t>
        </w:r>
      </w:hyperlink>
      <w:r>
        <w:t xml:space="preserve"> - Niger's military junta introduced a new penal code criminalizing homosexuality, imposing prison sentences of five to ten years and fines. This legislation aligns Niger with over 30 other African nations that criminalize same-sex relations, reflecting a broader trend of increasing legal restrictions on LGBTQ+ rights across the continent.</w:t>
      </w:r>
      <w:r/>
    </w:p>
    <w:p>
      <w:pPr>
        <w:pStyle w:val="ListNumber"/>
        <w:spacing w:line="240" w:lineRule="auto"/>
        <w:ind w:left="720"/>
      </w:pPr>
      <w:r/>
      <w:hyperlink r:id="rId15">
        <w:r>
          <w:rPr>
            <w:color w:val="0000EE"/>
            <w:u w:val="single"/>
          </w:rPr>
          <w:t>https://www.theguardian.com/world/2026/jul/01/witch-hunt-in-niger-as-military-regime-rounds-up-lgbtq-population</w:t>
        </w:r>
      </w:hyperlink>
      <w:r>
        <w:t xml:space="preserve"> - Following the enactment of a new penal code, Niger's military regime initiated a 'witch-hunt' against the LGBTQ+ community, arresting at least 40 individuals. This crackdown has raised concerns about the resurgence of HIV/AIDS due to restricted access to prevention services.</w:t>
      </w:r>
      <w:r/>
    </w:p>
    <w:p>
      <w:pPr>
        <w:pStyle w:val="ListNumber"/>
        <w:spacing w:line="240" w:lineRule="auto"/>
        <w:ind w:left="720"/>
      </w:pPr>
      <w:r/>
      <w:hyperlink r:id="rId13">
        <w:r>
          <w:rPr>
            <w:color w:val="0000EE"/>
            <w:u w:val="single"/>
          </w:rPr>
          <w:t>https://www.theguardian.com/world/2026/jun/05/family-values-african-charter-condemned-by-rights-groups-as-regressive-and-dangerous</w:t>
        </w:r>
      </w:hyperlink>
      <w:r>
        <w:t xml:space="preserve"> - An African charter promoting traditional family values, including opposition to LGBTQ+ rights, was condemned by rights groups as regressive and dangerous. The charter reflects the influence of international conservative organizations in shaping anti-LGBTQ+ legislation in Africa.</w:t>
      </w:r>
      <w:r/>
    </w:p>
    <w:p>
      <w:pPr>
        <w:pStyle w:val="ListNumber"/>
        <w:spacing w:line="240" w:lineRule="auto"/>
        <w:ind w:left="720"/>
      </w:pPr>
      <w:r/>
      <w:hyperlink r:id="rId12">
        <w:r>
          <w:rPr>
            <w:color w:val="0000EE"/>
            <w:u w:val="single"/>
          </w:rPr>
          <w:t>https://www.dw.com/en/ghana-approves-law-criminalizing-lgbtq-activities-advocacy/a-77352654</w:t>
        </w:r>
      </w:hyperlink>
      <w:r>
        <w:t xml:space="preserve"> - Ghana's Parliament passed a law imposing prison terms of up to ten years for individuals who promote, sponsor, or advocate LGBTQ+ acts, and banning the funding of associated groups and activities. This legislation represents a significant setback for LGBTQ+ rights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rlcharts.com/2026/08/02/anti-lgbtq-laws-surge-across-west-africa-as-rights-groups-sound-the-alarm/" TargetMode="External"/><Relationship Id="rId10" Type="http://schemas.openxmlformats.org/officeDocument/2006/relationships/hyperlink" Target="https://www.theguardian.com/news/2026/apr/08/the-long-wave-anti-lgbtq-laws-africa-homosexuality-discrimination" TargetMode="External"/><Relationship Id="rId11" Type="http://schemas.openxmlformats.org/officeDocument/2006/relationships/hyperlink" Target="https://www.latimes.com/world-nation/story/2026-03-31/senegals-president-signs-harsher-anti-gay-penalties-into-law" TargetMode="External"/><Relationship Id="rId12" Type="http://schemas.openxmlformats.org/officeDocument/2006/relationships/hyperlink" Target="https://www.dw.com/en/ghana-approves-law-criminalizing-lgbtq-activities-advocacy/a-77352654" TargetMode="External"/><Relationship Id="rId13" Type="http://schemas.openxmlformats.org/officeDocument/2006/relationships/hyperlink" Target="https://www.theguardian.com/world/2026/jun/05/family-values-african-charter-condemned-by-rights-groups-as-regressive-and-dangerous" TargetMode="External"/><Relationship Id="rId14" Type="http://schemas.openxmlformats.org/officeDocument/2006/relationships/hyperlink" Target="https://apnews.com/article/459e5bf803c32a0bc1c709d14aa3b070" TargetMode="External"/><Relationship Id="rId15" Type="http://schemas.openxmlformats.org/officeDocument/2006/relationships/hyperlink" Target="https://www.theguardian.com/world/2026/jul/01/witch-hunt-in-niger-as-military-regime-rounds-up-lgbtq-pop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