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Churches Can Practice Abundant Welcome: Lessons from a Fired Catholic Educator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stories of welcome and exclusion to rethink how churches feed the soul; Margie Winters, a retreat facilitator and former Catholic school director dismissed for marrying a woman, reflects on Isaiah and the feeding of the 5,000 and urges congregations to choose abundance over scarcity. Her experience matters because it shows how spiritual communities can heal or harm.</w:t>
      </w:r>
      <w:r/>
    </w:p>
    <w:p>
      <w:r/>
      <w:r>
        <w:t>Essential Takeaways</w:t>
      </w:r>
      <w:r/>
      <w:r/>
    </w:p>
    <w:p>
      <w:pPr>
        <w:pStyle w:val="ListBullet"/>
        <w:spacing w:line="240" w:lineRule="auto"/>
        <w:ind w:left="720"/>
      </w:pPr>
      <w:r/>
      <w:r>
        <w:rPr>
          <w:b/>
        </w:rPr>
        <w:t>Personal cost:</w:t>
      </w:r>
      <w:r>
        <w:t xml:space="preserve"> Margie Winters lost her role as Director of Religious Education after her same-sex marriage, a wound that left lasting fear and guardedness.</w:t>
      </w:r>
      <w:r/>
    </w:p>
    <w:p>
      <w:pPr>
        <w:pStyle w:val="ListBullet"/>
        <w:spacing w:line="240" w:lineRule="auto"/>
        <w:ind w:left="720"/>
      </w:pPr>
      <w:r/>
      <w:r>
        <w:rPr>
          <w:b/>
        </w:rPr>
        <w:t>Biblical lens:</w:t>
      </w:r>
      <w:r>
        <w:t xml:space="preserve"> Isaiah’s image of abundance and the feeding miracle in the Gospel are used to argue that God’s economy is generous, not exclusionary.</w:t>
      </w:r>
      <w:r/>
    </w:p>
    <w:p>
      <w:pPr>
        <w:pStyle w:val="ListBullet"/>
        <w:spacing w:line="240" w:lineRule="auto"/>
        <w:ind w:left="720"/>
      </w:pPr>
      <w:r/>
      <w:r>
        <w:rPr>
          <w:b/>
        </w:rPr>
        <w:t>Institutional harm:</w:t>
      </w:r>
      <w:r>
        <w:t xml:space="preserve"> Exclusion by faith communities can cause moral injury, undermining dignity, belonging and vocation.</w:t>
      </w:r>
      <w:r/>
    </w:p>
    <w:p>
      <w:pPr>
        <w:pStyle w:val="ListBullet"/>
        <w:spacing w:line="240" w:lineRule="auto"/>
        <w:ind w:left="720"/>
      </w:pPr>
      <w:r/>
      <w:r>
        <w:rPr>
          <w:b/>
        </w:rPr>
        <w:t>Healing practice:</w:t>
      </w:r>
      <w:r>
        <w:t xml:space="preserve"> Listening companions and inclusive ministries can help restore trust; practical gestures, shared meals, public welcome statements, signal real change.</w:t>
      </w:r>
      <w:r/>
      <w:r/>
    </w:p>
    <w:p>
      <w:pPr>
        <w:pStyle w:val="Heading2"/>
      </w:pPr>
      <w:r>
        <w:t>Why Margie’s story matters: a personal wound turned public lesson</w:t>
      </w:r>
      <w:r/>
    </w:p>
    <w:p>
      <w:r/>
      <w:r>
        <w:t>The opening cut is quiet but deep: losing a ministry role for marrying a same-sex partner isn’t only a job loss, it’s a rupture in identity and trust. Margie Winters writes about that sting with a clarity that makes you feel the scarcity she describes, the hush, the caution, the way you stop claiming space. According to reporting on similar cases, notably coverage of Catholic school dismissals, these moments ripple beyond the individual, shaking whole communities and raising questions about who belongs. For churches that want to be places of refuge, recognising the personal cost is the first practical step toward repair.</w:t>
      </w:r>
      <w:r/>
    </w:p>
    <w:p>
      <w:pPr>
        <w:pStyle w:val="Heading2"/>
      </w:pPr>
      <w:r>
        <w:t>Scripture as corrective: abundance vs the scarcity mindset</w:t>
      </w:r>
      <w:r/>
    </w:p>
    <w:p>
      <w:r/>
      <w:r>
        <w:t>Isaiah’s vision of rivers, food, and never-ending provision sits at the centre of Winters’s reflection, and she pairs it with the Gospel miracle of the loaves and fishes to argue for an economy of plenty. That pairing matters because it reframes exclusion as theological error, not inevitable practice. When congregations insist there’s “not enough”, not enough room, not enough grace, they mirror the political and economic scarcity people faced under empire. Instead, the invitation is simple and tactile: bring what you have, bless it, break it, and share.</w:t>
      </w:r>
      <w:r/>
    </w:p>
    <w:p>
      <w:pPr>
        <w:pStyle w:val="Heading2"/>
      </w:pPr>
      <w:r>
        <w:t>Institutions, policy and public fallout: what the headlines show</w:t>
      </w:r>
      <w:r/>
    </w:p>
    <w:p>
      <w:r/>
      <w:r>
        <w:t>Stories of educators dismissed for same-sex marriage have prompted tense local debates and national attention, with human-rights groups and journalists documenting fallout. Coverage of similar cases shows how communities often polarise, principals appeal for healing, and sometimes bishops or institutions later apologise. Those public arcs matter because they show two things: policies have real human consequences, and institutional responses, whether punitive or reconciliatory, shape how safe people feel returning to the table.</w:t>
      </w:r>
      <w:r/>
    </w:p>
    <w:p>
      <w:pPr>
        <w:pStyle w:val="Heading2"/>
      </w:pPr>
      <w:r>
        <w:t>Practical steps churches can take today</w:t>
      </w:r>
      <w:r/>
    </w:p>
    <w:p>
      <w:r/>
      <w:r>
        <w:t>Start small and make it visible. Host shared meals where every table has a welcome statement; train staff and volunteers in compassionate listening; invite people with varied stories to lead prayers and readings. Where policy change feels slow, pastoral gestures, public invitations, open conversation forums, and sacramental hospitality, signal a different theology in action. If you’re a leader, name the harm, offer repair, and ensure that dismissal or exclusion is not the first answer to pastoral or doctrinal discomfort.</w:t>
      </w:r>
      <w:r/>
    </w:p>
    <w:p>
      <w:pPr>
        <w:pStyle w:val="Heading2"/>
      </w:pPr>
      <w:r>
        <w:t>Healing is communal, not only individual</w:t>
      </w:r>
      <w:r/>
    </w:p>
    <w:p>
      <w:r/>
      <w:r>
        <w:t>Winters highlights the women who accompanied her through grief; that witness is the kind of ministry many need. Congregations can foster those networks by creating accompaniment teams, spiritual direction groups, and safe listening spaces that don’t rush to fix but simply receive. Over time, that patient practice rebuilds trust and helps people believe there really is enough bread, enough mercy, enough room at the table.</w:t>
      </w:r>
      <w:r/>
    </w:p>
    <w:p>
      <w:r/>
      <w:r>
        <w:t>It's a small shift, seeing every invitation as an opportunity to expand the table, that can make every meal, and every ministry, more faithful.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11">
        <w:r>
          <w:rPr>
            <w:color w:val="0000EE"/>
            <w:u w:val="single"/>
          </w:rPr>
          <w:t>[3]</w:t>
        </w:r>
      </w:hyperlink>
      <w:r>
        <w:t xml:space="preserve">, </w:t>
      </w:r>
      <w:hyperlink r:id="rId13">
        <w:r>
          <w:rPr>
            <w:color w:val="0000EE"/>
            <w:u w:val="single"/>
          </w:rPr>
          <w:t>[7]</w:t>
        </w:r>
      </w:hyperlink>
      <w:r>
        <w:t xml:space="preserve">- Paragraph 4: </w:t>
      </w:r>
      <w:hyperlink r:id="rId10">
        <w:r>
          <w:rPr>
            <w:color w:val="0000EE"/>
            <w:u w:val="single"/>
          </w:rPr>
          <w:t>[2]</w:t>
        </w:r>
      </w:hyperlink>
      <w:r>
        <w:t xml:space="preserve">, </w:t>
      </w:r>
      <w:hyperlink r:id="rId14">
        <w:r>
          <w:rPr>
            <w:color w:val="0000EE"/>
            <w:u w:val="single"/>
          </w:rPr>
          <w:t>[4]</w:t>
        </w:r>
      </w:hyperlink>
      <w:r>
        <w:t xml:space="preserve">- Paragraph 5: </w:t>
      </w:r>
      <w:hyperlink r:id="rId12">
        <w:r>
          <w:rPr>
            <w:color w:val="0000EE"/>
            <w:u w:val="single"/>
          </w:rPr>
          <w:t>[5]</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https://www.newwaysministry.org/2026/08/02/in-jesus-church-of-abundance-love-is-multiplied/</w:t>
        </w:r>
      </w:hyperlink>
      <w:r>
        <w:t xml:space="preserve"> - Please view link - unable to able to access data</w:t>
      </w:r>
      <w:r/>
    </w:p>
    <w:p>
      <w:pPr>
        <w:pStyle w:val="ListNumber"/>
        <w:spacing w:line="240" w:lineRule="auto"/>
        <w:ind w:left="720"/>
      </w:pPr>
      <w:r/>
      <w:hyperlink r:id="rId10">
        <w:r>
          <w:rPr>
            <w:color w:val="0000EE"/>
            <w:u w:val="single"/>
          </w:rPr>
          <w:t>https://www.hrc.org/press-releases/catholic-school-under-fire-for-terminating-highly-praised-lesbian-teacher-b</w:t>
        </w:r>
      </w:hyperlink>
      <w:r>
        <w:t xml:space="preserve"> - In 2015, Margie Winters, a well-regarded teacher at Waldron Mercy Academy in Pennsylvania, was dismissed after parents discovered her same-sex marriage. The Human Rights Campaign condemned the firing, highlighting the school's decision to terminate Winters due to her marital status, despite her longstanding service and positive reputation within the community.</w:t>
      </w:r>
      <w:r/>
    </w:p>
    <w:p>
      <w:pPr>
        <w:pStyle w:val="ListNumber"/>
        <w:spacing w:line="240" w:lineRule="auto"/>
        <w:ind w:left="720"/>
      </w:pPr>
      <w:r/>
      <w:hyperlink r:id="rId11">
        <w:r>
          <w:rPr>
            <w:color w:val="0000EE"/>
            <w:u w:val="single"/>
          </w:rPr>
          <w:t>https://www.theguardian.com/us-news/2015/jul/09/pennsylvania-catholic-school-teacher-fired-same-sex-marriage</w:t>
        </w:r>
      </w:hyperlink>
      <w:r>
        <w:t xml:space="preserve"> - The Guardian reported on the dismissal of Margie Winters from Waldron Mercy Academy, a Catholic elementary school in Pennsylvania, after parents learned of her same-sex marriage. The article discusses the school's decision to terminate Winters' employment, the reactions from parents and the community, and the broader implications for LGBTQ+ rights within religious institutions.</w:t>
      </w:r>
      <w:r/>
    </w:p>
    <w:p>
      <w:pPr>
        <w:pStyle w:val="ListNumber"/>
        <w:spacing w:line="240" w:lineRule="auto"/>
        <w:ind w:left="720"/>
      </w:pPr>
      <w:r/>
      <w:hyperlink r:id="rId14">
        <w:r>
          <w:rPr>
            <w:color w:val="0000EE"/>
            <w:u w:val="single"/>
          </w:rPr>
          <w:t>https://www.phillyvoice.com/catholic-school-staff-fired-same-sex-marriage/</w:t>
        </w:r>
      </w:hyperlink>
      <w:r>
        <w:t xml:space="preserve"> - PhillyVoice covered the community's response to the firing of Margie Winters from Waldron Mercy Academy. The article details the support from parents, students, and alumni who rallied behind Winters, expressing their shock and disappointment over the school's decision to terminate her due to her same-sex marriage.</w:t>
      </w:r>
      <w:r/>
    </w:p>
    <w:p>
      <w:pPr>
        <w:pStyle w:val="ListNumber"/>
        <w:spacing w:line="240" w:lineRule="auto"/>
        <w:ind w:left="720"/>
      </w:pPr>
      <w:r/>
      <w:hyperlink r:id="rId12">
        <w:r>
          <w:rPr>
            <w:color w:val="0000EE"/>
            <w:u w:val="single"/>
          </w:rPr>
          <w:t>https://www.ncronline.org/news/bishop-apologizes-fired-lgbt-catholic-educator-theology-gathering</w:t>
        </w:r>
      </w:hyperlink>
      <w:r>
        <w:t xml:space="preserve"> - National Catholic Reporter highlighted an incident where a bishop apologized to Margie Winters, a fired LGBT Catholic educator, during a theology gathering. The article discusses the context of Winters' dismissal from Waldron Mercy Academy due to her same-sex marriage and the subsequent apology from the bishop.</w:t>
      </w:r>
      <w:r/>
    </w:p>
    <w:p>
      <w:pPr>
        <w:pStyle w:val="ListNumber"/>
        <w:spacing w:line="240" w:lineRule="auto"/>
        <w:ind w:left="720"/>
      </w:pPr>
      <w:r/>
      <w:hyperlink r:id="rId15">
        <w:r>
          <w:rPr>
            <w:color w:val="0000EE"/>
            <w:u w:val="single"/>
          </w:rPr>
          <w:t>https://en.wikipedia.org/wiki/Waldron_Mercy_Academy</w:t>
        </w:r>
      </w:hyperlink>
      <w:r>
        <w:t xml:space="preserve"> - The Wikipedia page for Waldron Mercy Academy provides an overview of the institution, including its history, educational programs, and the controversy surrounding the dismissal of Margie Winters in 2015. The page details the events leading to her termination and the school's stance on adhering to Catholic teachings.</w:t>
      </w:r>
      <w:r/>
    </w:p>
    <w:p>
      <w:pPr>
        <w:pStyle w:val="ListNumber"/>
        <w:spacing w:line="240" w:lineRule="auto"/>
        <w:ind w:left="720"/>
      </w:pPr>
      <w:r/>
      <w:hyperlink r:id="rId13">
        <w:r>
          <w:rPr>
            <w:color w:val="0000EE"/>
            <w:u w:val="single"/>
          </w:rPr>
          <w:t>https://www.inquirer.com/philly/education/20150716_Waldron_Mercy_principal_says_school__shaken__by_gay_teacher_s_firing__calls_for_healing.html</w:t>
        </w:r>
      </w:hyperlink>
      <w:r>
        <w:t xml:space="preserve"> - The Philadelphia Inquirer reported on the reactions within Waldron Mercy Academy following the firing of Margie Winters. The article includes statements from the school's principal acknowledging the community's shock and the steps being taken to address the situation and promote healing within the school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ewwaysministry.org/2026/08/02/in-jesus-church-of-abundance-love-is-multiplied/" TargetMode="External"/><Relationship Id="rId10" Type="http://schemas.openxmlformats.org/officeDocument/2006/relationships/hyperlink" Target="https://www.hrc.org/press-releases/catholic-school-under-fire-for-terminating-highly-praised-lesbian-teacher-b" TargetMode="External"/><Relationship Id="rId11" Type="http://schemas.openxmlformats.org/officeDocument/2006/relationships/hyperlink" Target="https://www.theguardian.com/us-news/2015/jul/09/pennsylvania-catholic-school-teacher-fired-same-sex-marriage" TargetMode="External"/><Relationship Id="rId12" Type="http://schemas.openxmlformats.org/officeDocument/2006/relationships/hyperlink" Target="https://www.ncronline.org/news/bishop-apologizes-fired-lgbt-catholic-educator-theology-gathering" TargetMode="External"/><Relationship Id="rId13" Type="http://schemas.openxmlformats.org/officeDocument/2006/relationships/hyperlink" Target="https://www.inquirer.com/philly/education/20150716_Waldron_Mercy_principal_says_school__shaken__by_gay_teacher_s_firing__calls_for_healing.html" TargetMode="External"/><Relationship Id="rId14" Type="http://schemas.openxmlformats.org/officeDocument/2006/relationships/hyperlink" Target="https://www.phillyvoice.com/catholic-school-staff-fired-same-sex-marriage/" TargetMode="External"/><Relationship Id="rId15" Type="http://schemas.openxmlformats.org/officeDocument/2006/relationships/hyperlink" Target="https://en.wikipedia.org/wiki/Waldron_Mercy_Academ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