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Comedy Is Making HIV Conversations Easier in Black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noticing a new approach: comedians Nicole Byer and Devon Walker are teaming with Gilead’s Up To Date campaign to turn awkward sexual-health talks into something a bit lighter, more human, and easier to start , especially in Black communities where the need is urgent.</w:t>
      </w:r>
      <w:r/>
    </w:p>
    <w:p>
      <w:r/>
      <w:r>
        <w:t>Essential Takeaways</w:t>
      </w:r>
      <w:r/>
      <w:r/>
    </w:p>
    <w:p>
      <w:pPr>
        <w:pStyle w:val="ListBullet"/>
        <w:spacing w:line="240" w:lineRule="auto"/>
        <w:ind w:left="720"/>
      </w:pPr>
      <w:r/>
      <w:r>
        <w:rPr>
          <w:b/>
        </w:rPr>
        <w:t>Campaign goal:</w:t>
      </w:r>
      <w:r>
        <w:t xml:space="preserve"> Use humour and culturally relevant storytelling to normalise talks about HIV prevention and testing. </w:t>
      </w:r>
      <w:r/>
    </w:p>
    <w:p>
      <w:pPr>
        <w:pStyle w:val="ListBullet"/>
        <w:spacing w:line="240" w:lineRule="auto"/>
        <w:ind w:left="720"/>
      </w:pPr>
      <w:r/>
      <w:r>
        <w:rPr>
          <w:b/>
        </w:rPr>
        <w:t>Who’s involved:</w:t>
      </w:r>
      <w:r>
        <w:t xml:space="preserve"> Nicole Byer and Devon Walker play the inner voices of a dating couple, blending wit with practical prompts. </w:t>
      </w:r>
      <w:r/>
    </w:p>
    <w:p>
      <w:pPr>
        <w:pStyle w:val="ListBullet"/>
        <w:spacing w:line="240" w:lineRule="auto"/>
        <w:ind w:left="720"/>
      </w:pPr>
      <w:r/>
      <w:r>
        <w:rPr>
          <w:b/>
        </w:rPr>
        <w:t>Where you’ll see it:</w:t>
      </w:r>
      <w:r>
        <w:t xml:space="preserve"> Ads run across Peacock, BET, Tubi, Roku and Urban One, with placements during flagship shows. </w:t>
      </w:r>
      <w:r/>
    </w:p>
    <w:p>
      <w:pPr>
        <w:pStyle w:val="ListBullet"/>
        <w:spacing w:line="240" w:lineRule="auto"/>
        <w:ind w:left="720"/>
      </w:pPr>
      <w:r/>
      <w:r>
        <w:rPr>
          <w:b/>
        </w:rPr>
        <w:t>Why it matters:</w:t>
      </w:r>
      <w:r>
        <w:t xml:space="preserve"> The effort responds to disproportionate rates of new HIV diagnoses among Black women and aims to reduce stigma. </w:t>
      </w:r>
      <w:r/>
    </w:p>
    <w:p>
      <w:pPr>
        <w:pStyle w:val="ListBullet"/>
        <w:spacing w:line="240" w:lineRule="auto"/>
        <w:ind w:left="720"/>
      </w:pPr>
      <w:r/>
      <w:r>
        <w:rPr>
          <w:b/>
        </w:rPr>
        <w:t>Tone and feel:</w:t>
      </w:r>
      <w:r>
        <w:t xml:space="preserve"> Light, honest and conversational , easy to watch, easy to repeat with a partner or friend.</w:t>
      </w:r>
      <w:r/>
      <w:r/>
    </w:p>
    <w:p>
      <w:pPr>
        <w:pStyle w:val="Heading2"/>
      </w:pPr>
      <w:r>
        <w:t>Comedy as a conversation starter , it actually works</w:t>
      </w:r>
      <w:r/>
    </w:p>
    <w:p>
      <w:r/>
      <w:r>
        <w:t>Comedy softens the edges of heavy topics, and that’s the whole idea behind Up To Date. The campaign leans on laughs to make a clinical subject feel conversational, not confrontational. According to reporting on the rollout, Gilead chose late‑night and comedy sensibilities deliberately to spark chats that might otherwise never happen. If a short, funny skit can get partners to ask about testing or prevention, that’s a big win.</w:t>
      </w:r>
      <w:r/>
    </w:p>
    <w:p>
      <w:pPr>
        <w:pStyle w:val="Heading2"/>
      </w:pPr>
      <w:r>
        <w:t>Why the campaign focuses on Black women</w:t>
      </w:r>
      <w:r/>
    </w:p>
    <w:p>
      <w:r/>
      <w:r>
        <w:t>Campaign materials point to stark disparities in HIV diagnoses, and Gilead has framed Up To Date as part of a wider care-for-the-culture effort. The aim is to reach communities where awareness, access and cultural fit of messaging have lagged. By using Black creatives and talent, the push tries to be both respectful and relatable, so the content lands where it’s most needed.</w:t>
      </w:r>
      <w:r/>
    </w:p>
    <w:p>
      <w:pPr>
        <w:pStyle w:val="Heading2"/>
      </w:pPr>
      <w:r>
        <w:t>Where you’ll see the spots , timing and placement matter</w:t>
      </w:r>
      <w:r/>
    </w:p>
    <w:p>
      <w:r/>
      <w:r>
        <w:t>This isn’t just an online drop; the campaign is airing across mainstream and streaming channels that Black audiences frequently tune into. Expect placements on platforms like Peacock during high‑visibility shows, plus Urban One and BET channels that reach community hubs. That strategic placement helps move the message from niche health content into regular viewing habits, which increases the chance conversations will follow.</w:t>
      </w:r>
      <w:r/>
    </w:p>
    <w:p>
      <w:pPr>
        <w:pStyle w:val="Heading2"/>
      </w:pPr>
      <w:r>
        <w:t>Practical tips if you want to follow the campaign’s lead</w:t>
      </w:r>
      <w:r/>
    </w:p>
    <w:p>
      <w:r/>
      <w:r>
        <w:t>Want to turn a joke into a useful chat? Start small: share a clip and ask, “So, when did you last get tested?” Keep language plain and non‑judgemental. Learn about prevention options like PrEP and local testing centres ahead of time so you can point to resources. If humour helps you open up, lean into it , but be ready to switch to a clear, calm tone for the facts.</w:t>
      </w:r>
      <w:r/>
    </w:p>
    <w:p>
      <w:pPr>
        <w:pStyle w:val="Heading2"/>
      </w:pPr>
      <w:r>
        <w:t>What this means for the future of health messaging</w:t>
      </w:r>
      <w:r/>
    </w:p>
    <w:p>
      <w:r/>
      <w:r>
        <w:t>Using comedians like Byer and Walker signals a bigger shift: health comms are moving beyond pamphlets and PSA solemnity toward culturally smart storytelling. Gilead’s broader funding and anti‑stigma work shows this isn’t a one‑off. When campaigns pair entertainment with accessible information, they stand a better chance of changing behaviour and reducing gaps in care.</w:t>
      </w:r>
      <w:r/>
    </w:p>
    <w:p>
      <w:r/>
      <w:r>
        <w:t>It's a small change that can make every conversation a little less awkward and a lot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https://theblast.com/828640/nicole-byer-devon-walker-making-awkward-conversations-whole-lot-funnier/</w:t>
        </w:r>
      </w:hyperlink>
      <w:r>
        <w:t xml:space="preserve"> - Please view link - unable to able to access data</w:t>
      </w:r>
      <w:r/>
    </w:p>
    <w:p>
      <w:pPr>
        <w:pStyle w:val="ListNumber"/>
        <w:spacing w:line="240" w:lineRule="auto"/>
        <w:ind w:left="720"/>
      </w:pPr>
      <w:r/>
      <w:hyperlink r:id="rId10">
        <w:r>
          <w:rPr>
            <w:color w:val="0000EE"/>
            <w:u w:val="single"/>
          </w:rPr>
          <w:t>https://www.fiercepharma.com/marketing/gilead-brings-late-night-convos-destigmatization-speed-date-hiv-prevention-campaign</w:t>
        </w:r>
      </w:hyperlink>
      <w:r>
        <w:t xml:space="preserve"> - Gilead Sciences has launched the 'Up to Date' campaign, featuring comedians Nicole Byer and Devon Walker, to promote HIV testing and prevention in Black communities. The campaign uses humour to address the disproportionate impact of HIV on Black women, aiming to make conversations about sexual health more accessible and less stigmatized. The initiative includes placements on platforms like Peacock, Urban One, BET, Tubi, and Roku, including during 'The Real Housewives of Atlanta' on Peacock. The campaign encourages open dialogue about HIV status and prevention methods.</w:t>
      </w:r>
      <w:r/>
    </w:p>
    <w:p>
      <w:pPr>
        <w:pStyle w:val="ListNumber"/>
        <w:spacing w:line="240" w:lineRule="auto"/>
        <w:ind w:left="720"/>
      </w:pPr>
      <w:r/>
      <w:hyperlink r:id="rId15">
        <w:r>
          <w:rPr>
            <w:color w:val="0000EE"/>
            <w:u w:val="single"/>
          </w:rPr>
          <w:t>https://www.gilead.com/responsibility/giving-at-gilead/corporate-giving/strategic-initiatives/setting-the-pace</w:t>
        </w:r>
      </w:hyperlink>
      <w:r>
        <w:t xml:space="preserve"> - Gilead Sciences has launched the Setting the P.A.C.E. (Prevention, Arts and Advocacy, Community, Education) initiative, a three-year, $12.6 million commitment aimed at improving HIV prevention, anti-stigma efforts, and health equity for Black cisgender and transgender women and girls in the U.S. The initiative addresses the disproportionate number of new HIV diagnoses among Black women and girls, providing grant funding to 19 organizations working to enhance the HIV landscape for this community.</w:t>
      </w:r>
      <w:r/>
    </w:p>
    <w:p>
      <w:pPr>
        <w:pStyle w:val="ListNumber"/>
        <w:spacing w:line="240" w:lineRule="auto"/>
        <w:ind w:left="720"/>
      </w:pPr>
      <w:r/>
      <w:hyperlink r:id="rId13">
        <w:r>
          <w:rPr>
            <w:color w:val="0000EE"/>
            <w:u w:val="single"/>
          </w:rPr>
          <w:t>https://www.hrc.org/campaigns/my-body-my-health</w:t>
        </w:r>
      </w:hyperlink>
      <w:r>
        <w:t xml:space="preserve"> - The Human Rights Campaign, in partnership with Gilead Sciences, has launched the 'My Body, My Health' initiative to combat HIV/AIDS by raising awareness about prevention, testing, treatment, and sex positivity within Black and Latiné LGBTQ+ communities. The campaign aims to break through barriers and systemic injustices affecting the sexual health of these communities, emphasizing the importance of condom usage, prevention tools like PrEP and PEP, and open communication about sex.</w:t>
      </w:r>
      <w:r/>
    </w:p>
    <w:p>
      <w:pPr>
        <w:pStyle w:val="ListNumber"/>
        <w:spacing w:line="240" w:lineRule="auto"/>
        <w:ind w:left="720"/>
      </w:pPr>
      <w:r/>
      <w:hyperlink r:id="rId11">
        <w:r>
          <w:rPr>
            <w:color w:val="0000EE"/>
            <w:u w:val="single"/>
          </w:rPr>
          <w:t>https://www.adsoftheworld.com/campaigns/so-we-prep</w:t>
        </w:r>
      </w:hyperlink>
      <w:r>
        <w:t xml:space="preserve"> - Gilead Sciences, in partnership with R&amp;B artist Tionne 'T-Boz' Watkins, released 'So We PrEP,' a reimagined version of a 90s track transformed into an anthem for Black joy, sexual empowerment, and HIV prevention. This campaign is part of Gilead's 'Care for the Culture' initiative, designed to spark honest, empowering conversations about sexual health in Black communities, where HIV's impact remains disproportionately high. The campaign was developed in partnership with Majority, a Black-owned Atlanta ad agency.</w:t>
      </w:r>
      <w:r/>
    </w:p>
    <w:p>
      <w:pPr>
        <w:pStyle w:val="ListNumber"/>
        <w:spacing w:line="240" w:lineRule="auto"/>
        <w:ind w:left="720"/>
      </w:pPr>
      <w:r/>
      <w:hyperlink r:id="rId14">
        <w:r>
          <w:rPr>
            <w:color w:val="0000EE"/>
            <w:u w:val="single"/>
          </w:rPr>
          <w:t>https://www.hrc.org/press-releases/human-rights-campaign-launches-national-public-education-hiv-aids-campaign</w:t>
        </w:r>
      </w:hyperlink>
      <w:r>
        <w:t xml:space="preserve"> - The Human Rights Campaign, supported by Gilead Sciences, launched the 'My Body, My Health' initiative, a national public education campaign aimed at combating HIV/AIDS. The campaign focuses on raising awareness about prevention, testing, treatment, sex positivity, and providing resources for community-based organizations, particularly Historically Black Colleges and Universities (HBCUs). It addresses the disproportionate impact of HIV on Black and Latinx communities, emphasizing the need for open communication and education to reduce stigma and promote health equity.</w:t>
      </w:r>
      <w:r/>
    </w:p>
    <w:p>
      <w:pPr>
        <w:pStyle w:val="ListNumber"/>
        <w:spacing w:line="240" w:lineRule="auto"/>
        <w:ind w:left="720"/>
      </w:pPr>
      <w:r/>
      <w:hyperlink r:id="rId12">
        <w:r>
          <w:rPr>
            <w:color w:val="0000EE"/>
            <w:u w:val="single"/>
          </w:rPr>
          <w:t>https://www.gilead.com/news/news-details/2024/gilead-announces-funding-initiative-to-support-hiv-prevention-anti-stigma-and-health-equity-efforts-for-black-cisgender-and-transgender-women-and-girls-in-the-us</w:t>
        </w:r>
      </w:hyperlink>
      <w:r>
        <w:t xml:space="preserve"> - Gilead Sciences announced a $12.6 million grant funding initiative to support 19 organizations working to improve the HIV landscape for Black women and girls in the U.S. This initiative, part of Gilead's Setting the P.A.C.E. (Prevention, Arts and Advocacy, Community, Education) programme, aims to enhance HIV prevention, anti-stigma efforts, and health equity for Black cisgender and transgender women and girls, who are disproportionately impacted by the HIV epidemic.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blast.com/828640/nicole-byer-devon-walker-making-awkward-conversations-whole-lot-funnier/" TargetMode="External"/><Relationship Id="rId10" Type="http://schemas.openxmlformats.org/officeDocument/2006/relationships/hyperlink" Target="https://www.fiercepharma.com/marketing/gilead-brings-late-night-convos-destigmatization-speed-date-hiv-prevention-campaign" TargetMode="External"/><Relationship Id="rId11" Type="http://schemas.openxmlformats.org/officeDocument/2006/relationships/hyperlink" Target="https://www.adsoftheworld.com/campaigns/so-we-prep" TargetMode="External"/><Relationship Id="rId12" Type="http://schemas.openxmlformats.org/officeDocument/2006/relationships/hyperlink" Target="https://www.gilead.com/news/news-details/2024/gilead-announces-funding-initiative-to-support-hiv-prevention-anti-stigma-and-health-equity-efforts-for-black-cisgender-and-transgender-women-and-girls-in-the-us" TargetMode="External"/><Relationship Id="rId13" Type="http://schemas.openxmlformats.org/officeDocument/2006/relationships/hyperlink" Target="https://www.hrc.org/campaigns/my-body-my-health" TargetMode="External"/><Relationship Id="rId14" Type="http://schemas.openxmlformats.org/officeDocument/2006/relationships/hyperlink" Target="https://www.hrc.org/press-releases/human-rights-campaign-launches-national-public-education-hiv-aids-campaign" TargetMode="External"/><Relationship Id="rId15" Type="http://schemas.openxmlformats.org/officeDocument/2006/relationships/hyperlink" Target="https://www.gilead.com/responsibility/giving-at-gilead/corporate-giving/strategic-initiatives/setting-the-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