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988 Lifeline Changes to Watch: Why Press 3 Matters for LGBTQ+ Youth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clearer crisis supports: four years after 988 went live, most Americans know the number , but advocates are calling for the specialised "press 3" option for LGBTQ+ callers to be restored quickly, because tailored help can mean the difference between reaching out and giving up.</w:t>
      </w:r>
      <w:r/>
    </w:p>
    <w:p>
      <w:r/>
      <w:r>
        <w:t>Essential Takeaways</w:t>
      </w:r>
      <w:r/>
      <w:r/>
    </w:p>
    <w:p>
      <w:pPr>
        <w:pStyle w:val="ListBullet"/>
        <w:spacing w:line="240" w:lineRule="auto"/>
        <w:ind w:left="720"/>
      </w:pPr>
      <w:r/>
      <w:r>
        <w:rPr>
          <w:b/>
        </w:rPr>
        <w:t>Widespread awareness:</w:t>
      </w:r>
      <w:r>
        <w:t xml:space="preserve"> About three in four adults now know about 988 and would consider using it in a crisis, signalling strong public recognition.</w:t>
      </w:r>
      <w:r/>
    </w:p>
    <w:p>
      <w:pPr>
        <w:pStyle w:val="ListBullet"/>
        <w:spacing w:line="240" w:lineRule="auto"/>
        <w:ind w:left="720"/>
      </w:pPr>
      <w:r/>
      <w:r>
        <w:rPr>
          <w:b/>
        </w:rPr>
        <w:t>Press 3 paused:</w:t>
      </w:r>
      <w:r>
        <w:t xml:space="preserve"> A specialised option that routed LGBTQ+ callers to trained counsellors was ended last year and lawmakers ordered its restoration.</w:t>
      </w:r>
      <w:r/>
    </w:p>
    <w:p>
      <w:pPr>
        <w:pStyle w:val="ListBullet"/>
        <w:spacing w:line="240" w:lineRule="auto"/>
        <w:ind w:left="720"/>
      </w:pPr>
      <w:r/>
      <w:r>
        <w:rPr>
          <w:b/>
        </w:rPr>
        <w:t>Timeline disagreement:</w:t>
      </w:r>
      <w:r>
        <w:t xml:space="preserve"> HHS says it plans to resume specialised services by year-end; some lawmakers and advocates call that pace unacceptable.</w:t>
      </w:r>
      <w:r/>
    </w:p>
    <w:p>
      <w:pPr>
        <w:pStyle w:val="ListBullet"/>
        <w:spacing w:line="240" w:lineRule="auto"/>
        <w:ind w:left="720"/>
      </w:pPr>
      <w:r/>
      <w:r>
        <w:rPr>
          <w:b/>
        </w:rPr>
        <w:t>Access gaps remain:</w:t>
      </w:r>
      <w:r>
        <w:t xml:space="preserve"> Only 38% of callers who reached 988 said it was easy to connect with someone of a similar background, so representation and training are priorities.</w:t>
      </w:r>
      <w:r/>
    </w:p>
    <w:p>
      <w:pPr>
        <w:pStyle w:val="ListBullet"/>
        <w:spacing w:line="240" w:lineRule="auto"/>
        <w:ind w:left="720"/>
      </w:pPr>
      <w:r/>
      <w:r>
        <w:rPr>
          <w:b/>
        </w:rPr>
        <w:t>Practical ask:</w:t>
      </w:r>
      <w:r>
        <w:t xml:space="preserve"> Advocates want more targeted recruitment and outreach , think school posters, GP waiting rooms and workplace leaflets , to keep awareness high and trust growing.</w:t>
      </w:r>
      <w:r/>
      <w:r/>
    </w:p>
    <w:p>
      <w:pPr>
        <w:pStyle w:val="Heading2"/>
      </w:pPr>
      <w:r>
        <w:t>Why 988 grew faster than anyone expected</w:t>
      </w:r>
      <w:r/>
    </w:p>
    <w:p>
      <w:r/>
      <w:r>
        <w:t>When Congress and advocates pushed for a three-digit crisis number, the idea was simple: make it easy to remember in a panicked moment, and more people would call or text. The result is visible , awareness campaigns in schools, clinics and workplaces are sticking, and recall is high. That tangible, reassuring detail , hearing a calm voice on the line , is what persuades many to reach out.</w:t>
      </w:r>
      <w:r/>
    </w:p>
    <w:p>
      <w:r/>
      <w:r>
        <w:t>The change to 988 began as a public-health nudge but has matured into a national safety net. According to advocacy groups, the move has coincided with increasing investment and federal attention to crisis services, which matters because funding shapes staffing, training and the ability to offer culturally competent care.</w:t>
      </w:r>
      <w:r/>
    </w:p>
    <w:p>
      <w:pPr>
        <w:pStyle w:val="Heading2"/>
      </w:pPr>
      <w:r>
        <w:t>What happened to press 3, and why it matters</w:t>
      </w:r>
      <w:r/>
    </w:p>
    <w:p>
      <w:r/>
      <w:r>
        <w:t>Last year a support option that let LGBTQ+ callers press 3 to reach specialised counsellors was terminated, which advocates said undermined trust in communities at higher risk of suicidal ideation. Lawmakers from both parties wrote language into budget legislation demanding the option be restored, and the administration signed that into law.</w:t>
      </w:r>
      <w:r/>
    </w:p>
    <w:p>
      <w:r/>
      <w:r>
        <w:t>Specialised routing isn't just bureaucratic detail , it's about callers feeling understood. Many LGBTQ+ young people say they're more likely to open up to someone who's walked in similar shoes. Restoring that pathway is therefore both symbolic and practical: it signals commitment and improves the chances of effective crisis intervention.</w:t>
      </w:r>
      <w:r/>
    </w:p>
    <w:p>
      <w:pPr>
        <w:pStyle w:val="Heading2"/>
      </w:pPr>
      <w:r>
        <w:t>The tug-of-war over timing: year-end vs start of term</w:t>
      </w:r>
      <w:r/>
    </w:p>
    <w:p>
      <w:r/>
      <w:r>
        <w:t>The Department of Health and Human Services has told reporters it intends to resume specialised services for LGBTQ+ youth by the end of the year. Some lawmakers and advocates, however, want the option back sooner , before schools reopen , arguing that delays could cost lives and erode hard-won trust.</w:t>
      </w:r>
      <w:r/>
    </w:p>
    <w:p>
      <w:r/>
      <w:r>
        <w:t>There's a political and logistical angle here. Officials cite the need for hiring, training and quality controls; lawmakers say those steps shouldn't take months when the law already demands action. Either way, the message from the community is clear: timelines translate to lived outcomes, and patience is thin where crises are real.</w:t>
      </w:r>
      <w:r/>
    </w:p>
    <w:p>
      <w:pPr>
        <w:pStyle w:val="Heading2"/>
      </w:pPr>
      <w:r>
        <w:t>Where service gaps show up , and how to fix them</w:t>
      </w:r>
      <w:r/>
    </w:p>
    <w:p>
      <w:r/>
      <w:r>
        <w:t>Polling suggests a problem beyond the press 3 debate: fewer than four in ten callers said they found it easy to reach someone who shared their background. That points to a staffing and recruitment challenge, not only policy paperwork.</w:t>
      </w:r>
      <w:r/>
    </w:p>
    <w:p>
      <w:r/>
      <w:r>
        <w:t>The practical fixes are straightforward. Invest in targeted recruitment of counsellors from underrepresented groups, ramp up cultural competency training, and expand outreach so people know what's available. Meanwhile, local partners , schools, clinics and employers , can reinforce awareness by putting up posters and sharing 988 materials where people actually are.</w:t>
      </w:r>
      <w:r/>
    </w:p>
    <w:p>
      <w:pPr>
        <w:pStyle w:val="Heading2"/>
      </w:pPr>
      <w:r>
        <w:t>Why awareness campaigns still matter</w:t>
      </w:r>
      <w:r/>
    </w:p>
    <w:p>
      <w:r/>
      <w:r>
        <w:t>Campaigns work: about 80% of people surveyed remember where they heard about 988. That memory matters in a crisis when quick recall prompts action. So keep putting the number in visible places, and use plain language that conveys warmth and safety.</w:t>
      </w:r>
      <w:r/>
    </w:p>
    <w:p>
      <w:r/>
      <w:r>
        <w:t>But campaigns must pair with quality. It's one thing to know 988; it's another to trust that caller will connect with someone who understands them. Repairing that trust , especially in communities feeling let down , is the next, urgent chapter.</w:t>
      </w:r>
      <w:r/>
    </w:p>
    <w:p>
      <w:r/>
      <w:r>
        <w:t>It's a small change that can make every call or text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w:t>
      </w:r>
      <w:hyperlink r:id="rId11">
        <w:r>
          <w:rPr>
            <w:color w:val="0000EE"/>
            <w:u w:val="single"/>
          </w:rPr>
          <w:t>[6]</w:t>
        </w:r>
      </w:hyperlink>
      <w:r>
        <w:t xml:space="preserve">- Paragraph 4: </w:t>
      </w:r>
      <w:hyperlink r:id="rId13">
        <w:r>
          <w:rPr>
            <w:color w:val="0000EE"/>
            <w:u w:val="single"/>
          </w:rPr>
          <w:t>[4]</w:t>
        </w:r>
      </w:hyperlink>
      <w:r>
        <w:t xml:space="preserve">, </w:t>
      </w:r>
      <w:hyperlink r:id="rId11">
        <w:r>
          <w:rPr>
            <w:color w:val="0000EE"/>
            <w:u w:val="single"/>
          </w:rPr>
          <w:t>[6]</w:t>
        </w:r>
      </w:hyperlink>
      <w:r>
        <w:t xml:space="preserve">- Paragraph 5: </w:t>
      </w:r>
      <w:hyperlink r:id="rId14">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https://spectrumnews1.com/wi/madison/news/2026/07/29/988-lifeline-hhs-press-3</w:t>
        </w:r>
      </w:hyperlink>
      <w:r>
        <w:t xml:space="preserve"> - Please view link - unable to able to access data</w:t>
      </w:r>
      <w:r/>
    </w:p>
    <w:p>
      <w:pPr>
        <w:pStyle w:val="ListNumber"/>
        <w:spacing w:line="240" w:lineRule="auto"/>
        <w:ind w:left="720"/>
      </w:pPr>
      <w:r/>
      <w:hyperlink r:id="rId10">
        <w:r>
          <w:rPr>
            <w:color w:val="0000EE"/>
            <w:u w:val="single"/>
          </w:rPr>
          <w:t>https://www.baldwin.senate.gov/news/press-releases/senator-baldwins-988-suicide-and-crisis-prevention-hotline-launches-nationwide</w:t>
        </w:r>
      </w:hyperlink>
      <w:r>
        <w:t xml:space="preserve"> - In July 2022, Senator Tammy Baldwin announced the nationwide launch of the 988 Suicide and Crisis Lifeline, a three-digit number designed to provide 24/7 access to trained crisis counselors for individuals experiencing mental health crises. This initiative was made possible by the National Suicide Hotline Designation Act, bipartisan legislation introduced by Baldwin in 2019 and signed into law in 2020. The 988 Lifeline aims to offer free and confidential emotional support to people in suicidal crisis or emotional distress across the United States.</w:t>
      </w:r>
      <w:r/>
    </w:p>
    <w:p>
      <w:pPr>
        <w:pStyle w:val="ListNumber"/>
        <w:spacing w:line="240" w:lineRule="auto"/>
        <w:ind w:left="720"/>
      </w:pPr>
      <w:r/>
      <w:hyperlink r:id="rId14">
        <w:r>
          <w:rPr>
            <w:color w:val="0000EE"/>
            <w:u w:val="single"/>
          </w:rPr>
          <w:t>https://www.baldwin.senate.gov/news/press-releases/senators-baldwin-collins-introduce-bipartisan-legislation-to-strengthen-988-suicide-and-crisis-lifeline-</w:t>
        </w:r>
      </w:hyperlink>
      <w:r>
        <w:t xml:space="preserve"> - In September 2022, Senators Tammy Baldwin and Susan Collins introduced the 988 Coordination and Improvement Act, bipartisan legislation aimed at strengthening the 988 Suicide and Crisis Lifeline. The bill seeks to ensure that call centers have the necessary resources to respond effectively to calls and provide specialized care. This move comes amid a 45% increase in calls to the hotline in August 2022 compared to August 2021, highlighting the growing demand for mental health crisis support services.</w:t>
      </w:r>
      <w:r/>
    </w:p>
    <w:p>
      <w:pPr>
        <w:pStyle w:val="ListNumber"/>
        <w:spacing w:line="240" w:lineRule="auto"/>
        <w:ind w:left="720"/>
      </w:pPr>
      <w:r/>
      <w:hyperlink r:id="rId13">
        <w:r>
          <w:rPr>
            <w:color w:val="0000EE"/>
            <w:u w:val="single"/>
          </w:rPr>
          <w:t>https://www.samhsa.gov/about/news-announcements/statements/2025/samhsa-statement-988-press-3-option</w:t>
        </w:r>
      </w:hyperlink>
      <w:r>
        <w:t xml:space="preserve"> - In June 2025, the Substance Abuse and Mental Health Services Administration (SAMHSA) announced that, starting July 17, 2025, the 988 Suicide &amp; Crisis Lifeline would discontinue the 'Press 3' option, which provided specialized services for LGBTQ+ youth. This decision was made to focus on serving all help seekers inclusively. The 'Press 3' option was established as a pilot program in Fiscal Year 2022 under a government agreement with a third party.</w:t>
      </w:r>
      <w:r/>
    </w:p>
    <w:p>
      <w:pPr>
        <w:pStyle w:val="ListNumber"/>
        <w:spacing w:line="240" w:lineRule="auto"/>
        <w:ind w:left="720"/>
      </w:pPr>
      <w:r/>
      <w:hyperlink r:id="rId15">
        <w:r>
          <w:rPr>
            <w:color w:val="0000EE"/>
            <w:u w:val="single"/>
          </w:rPr>
          <w:t>https://www.cms.gov/digital-service/988</w:t>
        </w:r>
      </w:hyperlink>
      <w:r>
        <w:t xml:space="preserve"> - The Centers for Medicare &amp; Medicaid Services (CMS) provides information on the 988 Suicide and Crisis Lifeline, which was launched on July 16, 2022. The 988 Lifeline offers 24/7 access to trained crisis counselors who can assist individuals experiencing mental health-related distress. The initiative aims to transform the crisis care system in the U.S. by providing an easy-to-remember number for those in need of immediate support.</w:t>
      </w:r>
      <w:r/>
    </w:p>
    <w:p>
      <w:pPr>
        <w:pStyle w:val="ListNumber"/>
        <w:spacing w:line="240" w:lineRule="auto"/>
        <w:ind w:left="720"/>
      </w:pPr>
      <w:r/>
      <w:hyperlink r:id="rId11">
        <w:r>
          <w:rPr>
            <w:color w:val="0000EE"/>
            <w:u w:val="single"/>
          </w:rPr>
          <w:t>https://www.kff.org/lgbtq/growing-uncertainty-about-the-future-of-the-988-suicide-and-crisis-lifelines-lgbqi-service/</w:t>
        </w:r>
      </w:hyperlink>
      <w:r>
        <w:t xml:space="preserve"> - In June 2025, the Kaiser Family Foundation (KFF) highlighted growing uncertainty about the future of the 988 Suicide and Crisis Lifeline's LGBTQI+ service. The 'Press 3' option, which provided specialized support for LGBTQI+ youth and young adults under the age of 25, was set to be discontinued on July 17, 2025. This change raised concerns among advocates about the potential impact on LGBTQI+ individuals who rely on these tailored services for mental health support.</w:t>
      </w:r>
      <w:r/>
    </w:p>
    <w:p>
      <w:pPr>
        <w:pStyle w:val="ListNumber"/>
        <w:spacing w:line="240" w:lineRule="auto"/>
        <w:ind w:left="720"/>
      </w:pPr>
      <w:r/>
      <w:hyperlink r:id="rId12">
        <w:r>
          <w:rPr>
            <w:color w:val="0000EE"/>
            <w:u w:val="single"/>
          </w:rPr>
          <w:t>https://www.baldwin.senate.gov/news/press-releases/senator-baldwin-praises-federal-investment-of-282-million-in-the-national-suicide-prevention-lifeline-and-support-to-states-to-implement-988</w:t>
        </w:r>
      </w:hyperlink>
      <w:r>
        <w:t xml:space="preserve"> - In December 2021, Senator Tammy Baldwin praised the federal investment of $282 million in the National Suicide Prevention Lifeline and support to states for implementing 988. This funding, part of the American Rescue Plan and Fiscal Year 2022 appropriations, was allocated to help transition access to the Lifeline from its current 10-digit number to the new three-digit code, 988. The initiative aims to strengthen and expand the existing Lifeline network, providing the public with easier access to life-saving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pectrumnews1.com/wi/madison/news/2026/07/29/988-lifeline-hhs-press-3" TargetMode="External"/><Relationship Id="rId10" Type="http://schemas.openxmlformats.org/officeDocument/2006/relationships/hyperlink" Target="https://www.baldwin.senate.gov/news/press-releases/senator-baldwins-988-suicide-and-crisis-prevention-hotline-launches-nationwide" TargetMode="External"/><Relationship Id="rId11" Type="http://schemas.openxmlformats.org/officeDocument/2006/relationships/hyperlink" Target="https://www.kff.org/lgbtq/growing-uncertainty-about-the-future-of-the-988-suicide-and-crisis-lifelines-lgbqi-service/" TargetMode="External"/><Relationship Id="rId12" Type="http://schemas.openxmlformats.org/officeDocument/2006/relationships/hyperlink" Target="https://www.baldwin.senate.gov/news/press-releases/senator-baldwin-praises-federal-investment-of-282-million-in-the-national-suicide-prevention-lifeline-and-support-to-states-to-implement-988" TargetMode="External"/><Relationship Id="rId13" Type="http://schemas.openxmlformats.org/officeDocument/2006/relationships/hyperlink" Target="https://www.samhsa.gov/about/news-announcements/statements/2025/samhsa-statement-988-press-3-option" TargetMode="External"/><Relationship Id="rId14" Type="http://schemas.openxmlformats.org/officeDocument/2006/relationships/hyperlink" Target="https://www.baldwin.senate.gov/news/press-releases/senators-baldwin-collins-introduce-bipartisan-legislation-to-strengthen-988-suicide-and-crisis-lifeline-" TargetMode="External"/><Relationship Id="rId15" Type="http://schemas.openxmlformats.org/officeDocument/2006/relationships/hyperlink" Target="https://www.cms.gov/digital-service/98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