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the Berlin Pride Attack: What Queer Communities Actually Need 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bystanders and Pride-goers watched in horror as a van ploughed into a crowd at Berlin Pride; politicians rushed to issue solidarity statements, but queer groups say words aren’t enough , what matters now is protection, funding and consistent policy that recognises the community’s specific needs.</w:t>
      </w:r>
      <w:r/>
    </w:p>
    <w:p>
      <w:r/>
      <w:r>
        <w:t>Essential Takeaways</w:t>
      </w:r>
      <w:r/>
      <w:r/>
    </w:p>
    <w:p>
      <w:pPr>
        <w:pStyle w:val="ListBullet"/>
        <w:spacing w:line="240" w:lineRule="auto"/>
        <w:ind w:left="720"/>
      </w:pPr>
      <w:r/>
      <w:r>
        <w:rPr>
          <w:b/>
        </w:rPr>
        <w:t>Immediate harm:</w:t>
      </w:r>
      <w:r>
        <w:t xml:space="preserve"> One person was killed and dozens injured in the attack; witnesses describe chaotic, traumatic scenes and a heavy, metallic smell of fear in the air.</w:t>
      </w:r>
      <w:r/>
    </w:p>
    <w:p>
      <w:pPr>
        <w:pStyle w:val="ListBullet"/>
        <w:spacing w:line="240" w:lineRule="auto"/>
        <w:ind w:left="720"/>
      </w:pPr>
      <w:r/>
      <w:r>
        <w:rPr>
          <w:b/>
        </w:rPr>
        <w:t>Perpetrator profile:</w:t>
      </w:r>
      <w:r>
        <w:t xml:space="preserve"> Authorities say the attacker was a 21-year-old German citizen radicalised in-country and later shot dead by police.</w:t>
      </w:r>
      <w:r/>
    </w:p>
    <w:p>
      <w:pPr>
        <w:pStyle w:val="ListBullet"/>
        <w:spacing w:line="240" w:lineRule="auto"/>
        <w:ind w:left="720"/>
      </w:pPr>
      <w:r/>
      <w:r>
        <w:rPr>
          <w:b/>
        </w:rPr>
        <w:t>Political response:</w:t>
      </w:r>
      <w:r>
        <w:t xml:space="preserve"> National leaders issued statements framing the attack as an assault on society and democracy, prompting criticism for perceived hypocrisy.</w:t>
      </w:r>
      <w:r/>
    </w:p>
    <w:p>
      <w:pPr>
        <w:pStyle w:val="ListBullet"/>
        <w:spacing w:line="240" w:lineRule="auto"/>
        <w:ind w:left="720"/>
      </w:pPr>
      <w:r/>
      <w:r>
        <w:rPr>
          <w:b/>
        </w:rPr>
        <w:t>Community needs:</w:t>
      </w:r>
      <w:r>
        <w:t xml:space="preserve"> Survivors and advocates call for sustained support: crisis counselling, funded youth services, and prevention work rather than just more policing.</w:t>
      </w:r>
      <w:r/>
    </w:p>
    <w:p>
      <w:pPr>
        <w:pStyle w:val="ListBullet"/>
        <w:spacing w:line="240" w:lineRule="auto"/>
        <w:ind w:left="720"/>
      </w:pPr>
      <w:r/>
      <w:r>
        <w:rPr>
          <w:b/>
        </w:rPr>
        <w:t>Wider context:</w:t>
      </w:r>
      <w:r>
        <w:t xml:space="preserve"> The incident feeds debates about extremism, migration politics and cuts to programmes that once protected queer people.</w:t>
      </w:r>
      <w:r/>
      <w:r/>
    </w:p>
    <w:p>
      <w:pPr>
        <w:pStyle w:val="Heading2"/>
      </w:pPr>
      <w:r>
        <w:t>What happened at Pride , the stark facts and the sensory memory</w:t>
      </w:r>
      <w:r/>
    </w:p>
    <w:p>
      <w:r/>
      <w:r>
        <w:t>The scene was a summer day in central Berlin where colour and music usually drown out city noise; instead there was confusion, screams and the sudden, breathless stop of celebration. Reuters and other outlets reported that a van rammed into the crowd, leaving one person dead and many more wounded. Witness accounts describe the hollow thud of impact and the stunned quiet that followed, the sort of silence that lingers in memory.</w:t>
      </w:r>
      <w:r/>
    </w:p>
    <w:p>
      <w:r/>
      <w:r>
        <w:t>Journalists on the ground describe emergency services swarming the site and police later shooting the suspect dead. The basic facts matter because they shape both public grief and the policy conversations that follow; knowing precisely what happened makes it harder for opportunists to distort the story.</w:t>
      </w:r>
      <w:r/>
    </w:p>
    <w:p>
      <w:pPr>
        <w:pStyle w:val="Heading2"/>
      </w:pPr>
      <w:r>
        <w:t>Politicians spoke , but for whom?</w:t>
      </w:r>
      <w:r/>
    </w:p>
    <w:p>
      <w:r/>
      <w:r>
        <w:t>Germany’s mainstream leaders lined up to say this was an attack on “our society” and “our values”. That solidarity was visible, filmed and sound-bite ready , but many queer people found it thin. The Guardian commentary points out that some officials who now express solidarity previously backed policies that cut back protections or removed diversity criteria, which makes applause feel like a stage prop rather than a promise.</w:t>
      </w:r>
      <w:r/>
    </w:p>
    <w:p>
      <w:r/>
      <w:r>
        <w:t>This matters because words set expectations; if leaders use tragedy to make broad claims without matching them with policy shifts , for instance, restoring funding to queer youth services , the community can be left with theatre instead of help.</w:t>
      </w:r>
      <w:r/>
    </w:p>
    <w:p>
      <w:pPr>
        <w:pStyle w:val="Heading2"/>
      </w:pPr>
      <w:r>
        <w:t>Security, policing and the argument for different answers</w:t>
      </w:r>
      <w:r/>
    </w:p>
    <w:p>
      <w:r/>
      <w:r>
        <w:t>The most immediate instinct for many is "more police," yet several commentators and researchers warn that increasing police presence or surveillance isn’t a one-size solution. Critics note Germany already has substantial policing and that adding resources without targeting root causes risks further harm, especially for communities who report police violence or profiling.</w:t>
      </w:r>
      <w:r/>
    </w:p>
    <w:p>
      <w:r/>
      <w:r>
        <w:t>Practical advice here is to balance short-term protective measures at events with long-term investments in prevention: fund outreach workers, expand trauma-informed counselling, and support community-led safety plans that don’t rely solely on heavier law enforcement.</w:t>
      </w:r>
      <w:r/>
    </w:p>
    <w:p>
      <w:pPr>
        <w:pStyle w:val="Heading2"/>
      </w:pPr>
      <w:r>
        <w:t>Funding cuts, community services and what’s at stake</w:t>
      </w:r>
      <w:r/>
    </w:p>
    <w:p>
      <w:r/>
      <w:r>
        <w:t>Lambda and similar organisations provide lifelines , crisis hotlines, counselling, safe spaces in rural areas , and cuts to their funding have left holes. The Guardian commentary highlights how austerity and shifting priorities have eroded the infrastructure that helps queer people recover from attacks and live safely day-to-day.</w:t>
      </w:r>
      <w:r/>
    </w:p>
    <w:p>
      <w:r/>
      <w:r>
        <w:t>If you’re choosing where to donate or volunteer locally, prioritise groups offering trauma care and youth outreach. For policymakers, the practical takeaway is simple: restoring targeted funding can do more to prevent harm and support survivors than purely symbolic gestures.</w:t>
      </w:r>
      <w:r/>
    </w:p>
    <w:p>
      <w:pPr>
        <w:pStyle w:val="Heading2"/>
      </w:pPr>
      <w:r>
        <w:t>Extremism, migration rhetoric and the slippery politics</w:t>
      </w:r>
      <w:r/>
    </w:p>
    <w:p>
      <w:r/>
      <w:r>
        <w:t>Some political actors have already tried to fold the attack into a migration narrative; others point to Islamist extremism as the motive. Reporting shows the suspect was German-born and had been in a deradicalisation programme, which complicates any easy political framing.</w:t>
      </w:r>
      <w:r/>
    </w:p>
    <w:p>
      <w:r/>
      <w:r>
        <w:t>That complexity suggests a two-part response: first, robust deradicalisation and education work that understands how young people get pulled into violent ideologies; second, resisting simplistic scapegoating that fuels polarization. Voters and activists should press parties on concrete plans for prevention funding and community resilience rather than headline-grabbing soundbites.</w:t>
      </w:r>
      <w:r/>
    </w:p>
    <w:p>
      <w:pPr>
        <w:pStyle w:val="Heading2"/>
      </w:pPr>
      <w:r>
        <w:t>What practical support looks like now</w:t>
      </w:r>
      <w:r/>
    </w:p>
    <w:p>
      <w:r/>
      <w:r>
        <w:t>Survivors need immediate medical and psychological care, easy access to legal support and safe, low-cost spaces to regroup. Longer-term, queer communities need restored funding for youth groups, expansion of counselling and outreach in rural areas, and evidence-based deradicalisation programmes focused on social ties, not just surveillance.</w:t>
      </w:r>
      <w:r/>
    </w:p>
    <w:p>
      <w:r/>
      <w:r>
        <w:t>If you want to help: donate to local queer charities doing frontline work, volunteer for crisis helplines if trained, and ask your elected officials to protect funding for diversity and prevention programmes rather than fall back on punitive or performative measures.</w:t>
      </w:r>
      <w:r/>
    </w:p>
    <w:p>
      <w:r/>
      <w:r>
        <w:t>It's a small change that can make every chew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3">
        <w:r>
          <w:rPr>
            <w:color w:val="0000EE"/>
            <w:u w:val="single"/>
          </w:rPr>
          <w:t>[5]</w:t>
        </w:r>
      </w:hyperlink>
      <w:r>
        <w:t xml:space="preserve">- Paragraph 3: </w:t>
      </w:r>
      <w:hyperlink r:id="rId9">
        <w:r>
          <w:rPr>
            <w:color w:val="0000EE"/>
            <w:u w:val="single"/>
          </w:rPr>
          <w:t>[2]</w:t>
        </w:r>
      </w:hyperlink>
      <w:r>
        <w:t xml:space="preserve">, </w:t>
      </w:r>
      <w:hyperlink r:id="rId9">
        <w:r>
          <w:rPr>
            <w:color w:val="0000EE"/>
            <w:u w:val="single"/>
          </w:rPr>
          <w:t>[1]</w:t>
        </w:r>
      </w:hyperlink>
      <w:r>
        <w:t xml:space="preserve">- Paragraph 4: </w:t>
      </w:r>
      <w:hyperlink r:id="rId9">
        <w:r>
          <w:rPr>
            <w:color w:val="0000EE"/>
            <w:u w:val="single"/>
          </w:rPr>
          <w:t>[2]</w:t>
        </w:r>
      </w:hyperlink>
      <w:r>
        <w:t xml:space="preserve">, </w:t>
      </w:r>
      <w:hyperlink r:id="rId12">
        <w:r>
          <w:rPr>
            <w:color w:val="0000EE"/>
            <w:u w:val="single"/>
          </w:rPr>
          <w:t>[6]</w:t>
        </w:r>
      </w:hyperlink>
      <w:r>
        <w:t xml:space="preserve">- Paragraph 5: </w:t>
      </w:r>
      <w:hyperlink r:id="rId9">
        <w:r>
          <w:rPr>
            <w:color w:val="0000EE"/>
            <w:u w:val="single"/>
          </w:rPr>
          <w:t>[1]</w:t>
        </w:r>
      </w:hyperlink>
      <w:r>
        <w:t xml:space="preserve">, </w:t>
      </w:r>
      <w:hyperlink r:id="rId11">
        <w:r>
          <w:rPr>
            <w:color w:val="0000EE"/>
            <w:u w:val="single"/>
          </w:rPr>
          <w:t>[3]</w:t>
        </w:r>
      </w:hyperlink>
      <w:r>
        <w:t xml:space="preserve">- Paragraph 6: </w:t>
      </w:r>
      <w:hyperlink r:id="rId9">
        <w:r>
          <w:rPr>
            <w:color w:val="0000EE"/>
            <w:u w:val="single"/>
          </w:rPr>
          <w:t>[1]</w:t>
        </w:r>
      </w:hyperlink>
      <w:r>
        <w:t xml:space="preserve">, </w:t>
      </w:r>
      <w:hyperlink r:id="rId13">
        <w:r>
          <w:rPr>
            <w:color w:val="0000EE"/>
            <w:u w:val="single"/>
          </w:rPr>
          <w:t>[5]</w:t>
        </w:r>
      </w:hyperlink>
      <w:r>
        <w:t xml:space="preserve">- Paragraph 7: </w:t>
      </w:r>
      <w:hyperlink r:id="rId9">
        <w:r>
          <w:rPr>
            <w:color w:val="0000EE"/>
            <w:u w:val="single"/>
          </w:rPr>
          <w:t>[2]</w:t>
        </w:r>
      </w:hyperlink>
      <w:r>
        <w:t xml:space="preserve">, </w:t>
      </w:r>
      <w:hyperlink r:id="rId10">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https://www.theguardian.com/commentisfree/2026/jul/29/germany-leaders-berlin-pride-attack-queer-community</w:t>
        </w:r>
      </w:hyperlink>
      <w:r>
        <w:t xml:space="preserve"> - Please view link - unable to able to access data</w:t>
      </w:r>
      <w:r/>
    </w:p>
    <w:p>
      <w:pPr>
        <w:pStyle w:val="ListNumber"/>
        <w:spacing w:line="240" w:lineRule="auto"/>
        <w:ind w:left="720"/>
      </w:pPr>
      <w:r/>
      <w:hyperlink r:id="rId9">
        <w:r>
          <w:rPr>
            <w:color w:val="0000EE"/>
            <w:u w:val="single"/>
          </w:rPr>
          <w:t>https://www.theguardian.com/commentisfree/2026/jul/29/germany-leaders-berlin-pride-attack-queer-community</w:t>
        </w:r>
      </w:hyperlink>
      <w:r>
        <w:t xml:space="preserve"> - In this opinion piece, Fatma Aydemir criticises German politicians for their hypocritical responses to the Berlin Pride attack. She argues that the assault was primarily an attack on the queer community, which has been increasingly targeted by conservative forces. Aydemir highlights the loss of resources and protection for the queer community under Chancellor Friedrich Merz's centre-right coalition, questioning the sincerity of political leaders' solidarity.</w:t>
      </w:r>
      <w:r/>
    </w:p>
    <w:p>
      <w:pPr>
        <w:pStyle w:val="ListNumber"/>
        <w:spacing w:line="240" w:lineRule="auto"/>
        <w:ind w:left="720"/>
      </w:pPr>
      <w:r/>
      <w:hyperlink r:id="rId11">
        <w:r>
          <w:rPr>
            <w:color w:val="0000EE"/>
            <w:u w:val="single"/>
          </w:rPr>
          <w:t>https://www.theguardian.com/world/2026/jul/26/berlin-pride-van-knife-rampage-islamist-terrorist-attack-germany</w:t>
        </w:r>
      </w:hyperlink>
      <w:r>
        <w:t xml:space="preserve"> - This article reports on the deadly attack during Berlin's Pride festival, where a van was driven into a crowd, resulting in one death and 29 injuries. The suspect, Abdul Ballout, a 21-year-old German citizen of Lebanese descent, was shot dead by police after a confrontation. Authorities describe the incident as an Islamist terror attack, with Interior Minister Alexander Dobrindt confirming the suspect's radicalisation.</w:t>
      </w:r>
      <w:r/>
    </w:p>
    <w:p>
      <w:pPr>
        <w:pStyle w:val="ListNumber"/>
        <w:spacing w:line="240" w:lineRule="auto"/>
        <w:ind w:left="720"/>
      </w:pPr>
      <w:r/>
      <w:hyperlink r:id="rId10">
        <w:r>
          <w:rPr>
            <w:color w:val="0000EE"/>
            <w:u w:val="single"/>
          </w:rPr>
          <w:t>https://www.euronews.com/my-europe/2026/07/26/car-rams-crowd-at-berlin-pride-event-killing-one-and-injuring-16</w:t>
        </w:r>
      </w:hyperlink>
      <w:r>
        <w:t xml:space="preserve"> - Euronews provides details on the Berlin Pride attack, where a car drove into the crowd near Potsdamer Platz, killing one woman and injuring at least 29 others. The suspect, identified as Abdul B., is known to police and has ties to Islamist circles. A manhunt is underway, and authorities are investigating the incident as a potential terrorist attack.</w:t>
      </w:r>
      <w:r/>
    </w:p>
    <w:p>
      <w:pPr>
        <w:pStyle w:val="ListNumber"/>
        <w:spacing w:line="240" w:lineRule="auto"/>
        <w:ind w:left="720"/>
      </w:pPr>
      <w:r/>
      <w:hyperlink r:id="rId13">
        <w:r>
          <w:rPr>
            <w:color w:val="0000EE"/>
            <w:u w:val="single"/>
          </w:rPr>
          <w:t>https://www.latimes.com/world-nation/story/2026/07/26/german-police-search-for-suspect-in-deadly-berlin-pride-attack</w:t>
        </w:r>
      </w:hyperlink>
      <w:r>
        <w:t xml:space="preserve"> - The Los Angeles Times covers the Berlin Pride attack, detailing the suspect's actions and the police response. Abdul Ballout, 21, drove a van into a crowd near Berlin's Pride event, killing one person and injuring 29 others. He was later killed in a confrontation with police. Authorities are treating the incident as an Islamist terror attack, with Interior Minister Alexander Dobrindt confirming the suspect's radicalisation.</w:t>
      </w:r>
      <w:r/>
    </w:p>
    <w:p>
      <w:pPr>
        <w:pStyle w:val="ListNumber"/>
        <w:spacing w:line="240" w:lineRule="auto"/>
        <w:ind w:left="720"/>
      </w:pPr>
      <w:r/>
      <w:hyperlink r:id="rId12">
        <w:r>
          <w:rPr>
            <w:color w:val="0000EE"/>
            <w:u w:val="single"/>
          </w:rPr>
          <w:t>https://www.aljazeera.com/news/2026/7/26/berlin-police-shoot-dead-suspect-in-car-ramming-attack-on-pride-event</w:t>
        </w:r>
      </w:hyperlink>
      <w:r>
        <w:t xml:space="preserve"> - Al Jazeera reports on the Berlin Pride attack, where a van was driven into a crowd, resulting in one death and 29 injuries. The suspect, Abdul Ballout, a 21-year-old German citizen with Lebanese roots, was shot dead by police after a confrontation. Authorities describe the incident as an Islamist terror attack, with Interior Minister Alexander Dobrindt confirming the suspect's radicalisation.</w:t>
      </w:r>
      <w:r/>
    </w:p>
    <w:p>
      <w:pPr>
        <w:pStyle w:val="ListNumber"/>
        <w:spacing w:line="240" w:lineRule="auto"/>
        <w:ind w:left="720"/>
      </w:pPr>
      <w:r/>
      <w:hyperlink r:id="rId14">
        <w:r>
          <w:rPr>
            <w:color w:val="0000EE"/>
            <w:u w:val="single"/>
          </w:rPr>
          <w:t>https://www.cbsnews.com/news/berlin-lgbtq-pride-car-crash/</w:t>
        </w:r>
      </w:hyperlink>
      <w:r>
        <w:t xml:space="preserve"> - CBS News provides information on the Berlin Pride attack, where a car plowed into a crowd at the city's LGBTQ+ parade, killing one person and injuring at least 16. The suspect, known to police and with ties to Islamic 'circles' in Berlin, is being sought by authorities. The incident is being investigated as a potential terrorist attack.</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guardian.com/commentisfree/2026/jul/29/germany-leaders-berlin-pride-attack-queer-community" TargetMode="External"/><Relationship Id="rId10" Type="http://schemas.openxmlformats.org/officeDocument/2006/relationships/hyperlink" Target="https://www.euronews.com/my-europe/2026/07/26/car-rams-crowd-at-berlin-pride-event-killing-one-and-injuring-16" TargetMode="External"/><Relationship Id="rId11" Type="http://schemas.openxmlformats.org/officeDocument/2006/relationships/hyperlink" Target="https://www.theguardian.com/world/2026/jul/26/berlin-pride-van-knife-rampage-islamist-terrorist-attack-germany" TargetMode="External"/><Relationship Id="rId12" Type="http://schemas.openxmlformats.org/officeDocument/2006/relationships/hyperlink" Target="https://www.aljazeera.com/news/2026/7/26/berlin-police-shoot-dead-suspect-in-car-ramming-attack-on-pride-event" TargetMode="External"/><Relationship Id="rId13" Type="http://schemas.openxmlformats.org/officeDocument/2006/relationships/hyperlink" Target="https://www.latimes.com/world-nation/story/2026/07/26/german-police-search-for-suspect-in-deadly-berlin-pride-attack" TargetMode="External"/><Relationship Id="rId14" Type="http://schemas.openxmlformats.org/officeDocument/2006/relationships/hyperlink" Target="https://www.cbsnews.com/news/berlin-lgbtq-pride-car-cra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