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Black Pride Health Messages: Why Person‑Centred Care Matters for Black LGBTQ+ Communities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 care conversations: Black Pride organisers, clinics and patients are pushing beyond parades to demand health equity that recognises the whole person. In Corktown and beyond, culturally responsive, person‑centred healthcare is emerging as a practical way to close gaps and improve outcomes for Black LGBTQ+ people.</w:t>
      </w:r>
      <w:r/>
    </w:p>
    <w:p>
      <w:r/>
      <w:r>
        <w:t>Essential Takeaways</w:t>
      </w:r>
      <w:r/>
      <w:r/>
    </w:p>
    <w:p>
      <w:pPr>
        <w:pStyle w:val="ListBullet"/>
        <w:spacing w:line="240" w:lineRule="auto"/>
        <w:ind w:left="720"/>
      </w:pPr>
      <w:r/>
      <w:r>
        <w:rPr>
          <w:b/>
        </w:rPr>
        <w:t>Health disparities persist:</w:t>
      </w:r>
      <w:r>
        <w:t xml:space="preserve"> Black LGBTQ+ communities face higher rates of chronic disease, mental‑health struggles and barriers to preventive care.</w:t>
      </w:r>
      <w:r/>
    </w:p>
    <w:p>
      <w:pPr>
        <w:pStyle w:val="ListBullet"/>
        <w:spacing w:line="240" w:lineRule="auto"/>
        <w:ind w:left="720"/>
      </w:pPr>
      <w:r/>
      <w:r>
        <w:rPr>
          <w:b/>
        </w:rPr>
        <w:t>Identity is a start, not a label:</w:t>
      </w:r>
      <w:r>
        <w:t xml:space="preserve"> Providers should ask about lived experience, not assume risks based on sexual orientation or race.</w:t>
      </w:r>
      <w:r/>
    </w:p>
    <w:p>
      <w:pPr>
        <w:pStyle w:val="ListBullet"/>
        <w:spacing w:line="240" w:lineRule="auto"/>
        <w:ind w:left="720"/>
      </w:pPr>
      <w:r/>
      <w:r>
        <w:rPr>
          <w:b/>
        </w:rPr>
        <w:t>Trust through small acts:</w:t>
      </w:r>
      <w:r>
        <w:t xml:space="preserve"> Using chosen names and pronouns, plain language, and open questions builds rapport fast.</w:t>
      </w:r>
      <w:r/>
    </w:p>
    <w:p>
      <w:pPr>
        <w:pStyle w:val="ListBullet"/>
        <w:spacing w:line="240" w:lineRule="auto"/>
        <w:ind w:left="720"/>
      </w:pPr>
      <w:r/>
      <w:r>
        <w:rPr>
          <w:b/>
        </w:rPr>
        <w:t>Equity looks different:</w:t>
      </w:r>
      <w:r>
        <w:t xml:space="preserve"> Equal treatment isn't equal outcome, wraparound supports like housing or transport matter.</w:t>
      </w:r>
      <w:r/>
    </w:p>
    <w:p>
      <w:pPr>
        <w:pStyle w:val="ListBullet"/>
        <w:spacing w:line="240" w:lineRule="auto"/>
        <w:ind w:left="720"/>
      </w:pPr>
      <w:r/>
      <w:r>
        <w:rPr>
          <w:b/>
        </w:rPr>
        <w:t>Patient partnership helps:</w:t>
      </w:r>
      <w:r>
        <w:t xml:space="preserve"> Honest conversations about housing, finances and relationships unlock better, tailored care.</w:t>
      </w:r>
      <w:r/>
      <w:r/>
    </w:p>
    <w:p>
      <w:pPr>
        <w:pStyle w:val="Heading2"/>
      </w:pPr>
      <w:r>
        <w:t>Opening hook: Pride is celebration, but also a health check</w:t>
      </w:r>
      <w:r/>
    </w:p>
    <w:p>
      <w:r/>
      <w:r>
        <w:t>Black Pride events have always mixed joy with purpose, and this year that purpose includes a very practical focus on health. The sounds, colours and resilience of community gatherings make it easier to talk openly about the health gaps that persist for Black LGBTQ+ people, and those conversations feel urgent and human. According to community organisers, bringing healthcare conversations into Pride spaces helps destigmatise testing, mental‑health help and conversations about gender‑affirming care.</w:t>
      </w:r>
      <w:r/>
    </w:p>
    <w:p>
      <w:pPr>
        <w:pStyle w:val="Heading2"/>
      </w:pPr>
      <w:r>
        <w:t>Why identity matters , but can't do the whole job</w:t>
      </w:r>
      <w:r/>
    </w:p>
    <w:p>
      <w:r/>
      <w:r>
        <w:t>Knowing a patient's race, sexual orientation or gender identity gives context, but it shouldn't let clinicians stop asking questions. Health professionals told community advocates that assumptions often close doors, so the simple act of asking “What matters to you?” changes everything. When providers focus on individuals rather than categories, they uncover things that truly affect health: housing, medication costs, workplace stress, or past trauma.</w:t>
      </w:r>
      <w:r/>
    </w:p>
    <w:p>
      <w:pPr>
        <w:pStyle w:val="Heading2"/>
      </w:pPr>
      <w:r>
        <w:t>Hard statistics meet human stories: where systems fail</w:t>
      </w:r>
      <w:r/>
    </w:p>
    <w:p>
      <w:r/>
      <w:r>
        <w:t>Rates of HIV, hypertension, diabetes and depression are higher in many Black LGBTQ+ populations, yet those figures alone don't fix anything. The problem is how systems respond: misgendering during appointments, dismissed pregnancy complaints, or incorrect assumptions about cancer risk keep people away from care. Community groups and clinics are documenting these failures so providers can reform behaviour and process.</w:t>
      </w:r>
      <w:r/>
    </w:p>
    <w:p>
      <w:pPr>
        <w:pStyle w:val="Heading2"/>
      </w:pPr>
      <w:r>
        <w:t>Practical steps for clinics: build trust with small, tangible changes</w:t>
      </w:r>
      <w:r/>
    </w:p>
    <w:p>
      <w:r/>
      <w:r>
        <w:t>Trust is earned by routine, not speeches. Using chosen names and pronouns, offering plain‑English explanations, training staff in cultural humility and asking open‑ended questions are low‑cost, high‑impact moves clinics can make now. Health systems can also screen for social needs, housing, food and transport, and link patients to local services, because clinical treatment only goes so far when social needs are unmet.</w:t>
      </w:r>
      <w:r/>
    </w:p>
    <w:p>
      <w:pPr>
        <w:pStyle w:val="Heading2"/>
      </w:pPr>
      <w:r>
        <w:t>What patients can do: own the story, bring the truth</w:t>
      </w:r>
      <w:r/>
    </w:p>
    <w:p>
      <w:r/>
      <w:r>
        <w:t>Patients have power in the exam room too. Sharing honest information about mental health, substance use, housing or relationship safety helps clinicians craft realistic care plans. Keeping up with preventive checks, vaccines, screenings, blood‑pressure and diabetes monitoring, HIV and STI testing, turns reactive care into prevention. And remember: emotional wellbeing matters as much as physical health.</w:t>
      </w:r>
      <w:r/>
    </w:p>
    <w:p>
      <w:pPr>
        <w:pStyle w:val="Heading2"/>
      </w:pPr>
      <w:r>
        <w:t>Looking ahead: Pride as a platform for lasting change</w:t>
      </w:r>
      <w:r/>
    </w:p>
    <w:p>
      <w:r/>
      <w:r>
        <w:t>Black Pride has the energy to normalise better healthcare practices year‑round. When community clinics partner with organisers, offer outreach at events and listen first, they create access and trust that lasts. The aim is simple: move from survival to thriving by making healthcare personal, respectful and practical.</w:t>
      </w:r>
      <w:r/>
    </w:p>
    <w:p>
      <w:r/>
      <w:r>
        <w:t>It's a small change in approach that could make every visit kinder and every outcome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[6]</w:t>
        </w:r>
      </w:hyperlink>
      <w:r>
        <w:t xml:space="preserve">- Paragraph 4: </w:t>
      </w:r>
      <w:hyperlink r:id="rId12">
        <w:r>
          <w:rPr>
            <w:color w:val="0000EE"/>
            <w:u w:val="single"/>
          </w:rPr>
          <w:t>[5]</w:t>
        </w:r>
      </w:hyperlink>
      <w:r>
        <w:t xml:space="preserve">, </w:t>
      </w:r>
      <w:hyperlink r:id="rId13">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11">
        <w:r>
          <w:rPr>
            <w:color w:val="0000EE"/>
            <w:u w:val="single"/>
          </w:rPr>
          <w:t>[3]</w:t>
        </w:r>
      </w:hyperlink>
      <w:r>
        <w:t xml:space="preserve">, </w:t>
      </w:r>
      <w:hyperlink r:id="rId13">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https://pridesource.com/article/black-pride-corktown-health-july-2026</w:t>
        </w:r>
      </w:hyperlink>
      <w:r>
        <w:t xml:space="preserve"> - Please view link - unable to able to access data</w:t>
      </w:r>
      <w:r/>
    </w:p>
    <w:p>
      <w:pPr>
        <w:pStyle w:val="ListNumber"/>
        <w:spacing w:line="240" w:lineRule="auto"/>
        <w:ind w:left="720"/>
      </w:pPr>
      <w:r/>
      <w:hyperlink r:id="rId13">
        <w:r>
          <w:rPr>
            <w:color w:val="0000EE"/>
            <w:u w:val="single"/>
          </w:rPr>
          <w:t>https://www.reclaimingus.org/</w:t>
        </w:r>
      </w:hyperlink>
      <w:r>
        <w:t xml:space="preserve"> - Reclaiming Us is a 501(c)(3) nonprofit organisation dedicated to advancing Black Pride wellness and equity through community care, outreach, youth and family initiatives, mental wellness, cultural programming, resource connection, and Pride Wellness Experiences across California and Nevada. Their programmes include Pride Wellness Experiences, Love Thy Neighbor, Reclaim Connection, and Youth &amp; Family Programs, all aimed at fostering community and supporting Black LGBTQ+ individuals and families.</w:t>
      </w:r>
      <w:r/>
    </w:p>
    <w:p>
      <w:pPr>
        <w:pStyle w:val="ListNumber"/>
        <w:spacing w:line="240" w:lineRule="auto"/>
        <w:ind w:left="720"/>
      </w:pPr>
      <w:r/>
      <w:hyperlink r:id="rId11">
        <w:r>
          <w:rPr>
            <w:color w:val="0000EE"/>
            <w:u w:val="single"/>
          </w:rPr>
          <w:t>https://www.pghblackpride.org/</w:t>
        </w:r>
      </w:hyperlink>
      <w:r>
        <w:t xml:space="preserve"> - Pittsburgh Black Pride is committed to empowering Black LGBTQ+ individuals and their families throughout Pennsylvania. Since 1995, the organisation has provided entertainment, social information, and health education to Black LGBTQIA individuals and families in the City of Pittsburgh and across Southwest Pennsylvania. Their mission is to provide essential educational, social, political, and cultural resources that promote community, support, and advocacy, fostering unity and pride within the diverse community.</w:t>
      </w:r>
      <w:r/>
    </w:p>
    <w:p>
      <w:pPr>
        <w:pStyle w:val="ListNumber"/>
        <w:spacing w:line="240" w:lineRule="auto"/>
        <w:ind w:left="720"/>
      </w:pPr>
      <w:r/>
      <w:hyperlink r:id="rId14">
        <w:r>
          <w:rPr>
            <w:color w:val="0000EE"/>
            <w:u w:val="single"/>
          </w:rPr>
          <w:t>https://www.phillyblackpride.org/about</w:t>
        </w:r>
      </w:hyperlink>
      <w:r>
        <w:t xml:space="preserve"> - Philadelphia Black Pride, also known as Philadelphia Black Gay Pride (PBGP), was founded by the COLOURS Organisation, the only LGBTQ+ health services provider in Philadelphia specifically focused on serving people of colour. Established in August 1999, COLOURS initially hosted the Philly Black Pride and Penn Relays festival, which quickly became a significant cultural event for the community. PBGP achieved its own 501(c)(3) nonprofit status in April 2004, allowing the organisation to expand its programming beyond the festival and offer year-round support and services for LGBTQ+ people of colour in the Philadelphia area.</w:t>
      </w:r>
      <w:r/>
    </w:p>
    <w:p>
      <w:pPr>
        <w:pStyle w:val="ListNumber"/>
        <w:spacing w:line="240" w:lineRule="auto"/>
        <w:ind w:left="720"/>
      </w:pPr>
      <w:r/>
      <w:hyperlink r:id="rId12">
        <w:r>
          <w:rPr>
            <w:color w:val="0000EE"/>
            <w:u w:val="single"/>
          </w:rPr>
          <w:t>https://www.deltadental.foundation/corktown-health</w:t>
        </w:r>
      </w:hyperlink>
      <w:r>
        <w:t xml:space="preserve"> - Corktown Health, located in Detroit, Michigan, is the first LGBTQ+ affirming nonprofit dental clinic in the state. Opened with support from the Delta Dental Foundation, the clinic aims to provide dental care in an affirming and supportive environment, addressing the health disparities faced by LGBTQ+ residents. The clinic offers services such as dental screenings and treatments, with a focus on creating a welcoming space for the community.</w:t>
      </w:r>
      <w:r/>
    </w:p>
    <w:p>
      <w:pPr>
        <w:pStyle w:val="ListNumber"/>
        <w:spacing w:line="240" w:lineRule="auto"/>
        <w:ind w:left="720"/>
      </w:pPr>
      <w:r/>
      <w:hyperlink r:id="rId10">
        <w:r>
          <w:rPr>
            <w:color w:val="0000EE"/>
            <w:u w:val="single"/>
          </w:rPr>
          <w:t>https://www.lgbtqnation.com/2026/06/the-celebration-of-black-joy-during-pride-month-reminds-us-of-our-beauty-power/</w:t>
        </w:r>
      </w:hyperlink>
      <w:r>
        <w:t xml:space="preserve"> - This article discusses how Black LGBTQ+ communities use Black Pride events not only to celebrate but also to define and advance their own priorities. It highlights the unique experiences of Black LGBTQ+ individuals during Pride Month, emphasising the importance of recognising and celebrating Black joy and resilience within the community.</w:t>
      </w:r>
      <w:r/>
    </w:p>
    <w:p>
      <w:pPr>
        <w:pStyle w:val="ListNumber"/>
        <w:spacing w:line="240" w:lineRule="auto"/>
        <w:ind w:left="720"/>
      </w:pPr>
      <w:r/>
      <w:hyperlink r:id="rId15">
        <w:r>
          <w:rPr>
            <w:color w:val="0000EE"/>
            <w:u w:val="single"/>
          </w:rPr>
          <w:t>https://www.youtube.com/watch?v=mzANl2OI2zY</w:t>
        </w:r>
      </w:hyperlink>
      <w:r>
        <w:t xml:space="preserve"> - This video features Corktown Health in Detroit, a clinic committed to transforming healthcare by serving the LGBTQ+ community and those living with HIV, while extending care to all individuals regardless of their financial situation. The clinic emphasises intentional care, health as a right, and community impact, aiming to provide a supportive environment that empowers patients to live healthier, fuller lives.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ridesource.com/article/black-pride-corktown-health-july-2026" TargetMode="External"/><Relationship Id="rId10" Type="http://schemas.openxmlformats.org/officeDocument/2006/relationships/hyperlink" Target="https://www.lgbtqnation.com/2026/06/the-celebration-of-black-joy-during-pride-month-reminds-us-of-our-beauty-power/" TargetMode="External"/><Relationship Id="rId11" Type="http://schemas.openxmlformats.org/officeDocument/2006/relationships/hyperlink" Target="https://www.pghblackpride.org/" TargetMode="External"/><Relationship Id="rId12" Type="http://schemas.openxmlformats.org/officeDocument/2006/relationships/hyperlink" Target="https://www.deltadental.foundation/corktown-health" TargetMode="External"/><Relationship Id="rId13" Type="http://schemas.openxmlformats.org/officeDocument/2006/relationships/hyperlink" Target="https://www.reclaimingus.org/" TargetMode="External"/><Relationship Id="rId14" Type="http://schemas.openxmlformats.org/officeDocument/2006/relationships/hyperlink" Target="https://www.phillyblackpride.org/about" TargetMode="External"/><Relationship Id="rId15" Type="http://schemas.openxmlformats.org/officeDocument/2006/relationships/hyperlink" Target="https://www.youtube.com/watch?v=mzANl2OI2z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