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50+ Main Characters: Celebrating Big, Bold, Longform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celebrating characters who’ve lived long lives on the page; today’s round-up spotlights the Best Sapphic 50+ Main Characters, why they matter, and how fans pick the winners , plus a playful author-guessing game to boot.</w:t>
      </w:r>
      <w:r/>
    </w:p>
    <w:p>
      <w:r/>
      <w:r>
        <w:t>Essential Takeaways</w:t>
      </w:r>
      <w:r/>
      <w:r/>
    </w:p>
    <w:p>
      <w:pPr>
        <w:pStyle w:val="ListBullet"/>
        <w:spacing w:line="240" w:lineRule="auto"/>
        <w:ind w:left="720"/>
      </w:pPr>
      <w:r/>
      <w:r>
        <w:rPr>
          <w:b/>
        </w:rPr>
        <w:t>Community-picked winners:</w:t>
      </w:r>
      <w:r>
        <w:t xml:space="preserve"> Readers nominate and vote on favourites via the site’s Patreon-driven polls, putting fan voices first.</w:t>
      </w:r>
      <w:r/>
    </w:p>
    <w:p>
      <w:pPr>
        <w:pStyle w:val="ListBullet"/>
        <w:spacing w:line="240" w:lineRule="auto"/>
        <w:ind w:left="720"/>
      </w:pPr>
      <w:r/>
      <w:r>
        <w:rPr>
          <w:b/>
        </w:rPr>
        <w:t>Diverse representation:</w:t>
      </w:r>
      <w:r>
        <w:t xml:space="preserve"> Winners highlight sapphic protagonists aged 50 and over, a group often sidelined in mainstream fiction.</w:t>
      </w:r>
      <w:r/>
    </w:p>
    <w:p>
      <w:pPr>
        <w:pStyle w:val="ListBullet"/>
        <w:spacing w:line="240" w:lineRule="auto"/>
        <w:ind w:left="720"/>
      </w:pPr>
      <w:r/>
      <w:r>
        <w:rPr>
          <w:b/>
        </w:rPr>
        <w:t>Author spotlight game:</w:t>
      </w:r>
      <w:r>
        <w:t xml:space="preserve"> The post includes a recurring “Guess the Author” feature with personal clues, making discovery fun.</w:t>
      </w:r>
      <w:r/>
    </w:p>
    <w:p>
      <w:pPr>
        <w:pStyle w:val="ListBullet"/>
        <w:spacing w:line="240" w:lineRule="auto"/>
        <w:ind w:left="720"/>
      </w:pPr>
      <w:r/>
      <w:r>
        <w:rPr>
          <w:b/>
        </w:rPr>
        <w:t>Sponsored and supported:</w:t>
      </w:r>
      <w:r>
        <w:t xml:space="preserve"> Posts may be sponsored; readers are encouraged to explore featured titles and author backlists.</w:t>
      </w:r>
      <w:r/>
      <w:r/>
    </w:p>
    <w:p>
      <w:pPr>
        <w:pStyle w:val="Heading2"/>
      </w:pPr>
      <w:r>
        <w:t>Why celebrating 50+ sapphic protagonists matters</w:t>
      </w:r>
      <w:r/>
    </w:p>
    <w:p>
      <w:r/>
      <w:r>
        <w:t>Older queer characters bring a warm, lived-in texture to stories, with lines that suggest laughter, regret, and hard-earned joy. According to literary prize bodies such as the Lambda Literary Awards and the ALA’s Stonewall Book Awards, recognition of diverse life stages helps broaden what readers expect from queer fiction. Fans tell the site they gravitate to characters who feel whole on the page , not defined only by romance or trauma, but by careers, hobbies, families and messy, daily life.</w:t>
      </w:r>
      <w:r/>
    </w:p>
    <w:p>
      <w:r/>
      <w:r>
        <w:t>This week’s winners feed that hunger. They’re proof that readers want narratives where maturity is central, not peripheral. If you’re choosing a book for someone who’s tired of youthful angst in every romance, start here.</w:t>
      </w:r>
      <w:r/>
    </w:p>
    <w:p>
      <w:pPr>
        <w:pStyle w:val="Heading2"/>
      </w:pPr>
      <w:r>
        <w:t>How the winners are chosen , reader power at work</w:t>
      </w:r>
      <w:r/>
    </w:p>
    <w:p>
      <w:r/>
      <w:r>
        <w:t>The selection process is simple and civic-minded: readers nominate favourites through a free Patreon prompt, organisers compile a poll and the community votes. That grassroots method echoes what small literary organisations have used for years to surface under-appreciated works. The Golden Crown Literary Society and Lambda Literary both maintain awards and submission systems that rely on community, editors and judges; this fan-driven poll is a looser, more democratic cousin.</w:t>
      </w:r>
      <w:r/>
    </w:p>
    <w:p>
      <w:r/>
      <w:r>
        <w:t>If you’d like your pick to win next time, nominate early and share the poll. It’s a low-effort way to give authors “rainbow love” and to raise visibility for books that mainstream lists might miss.</w:t>
      </w:r>
      <w:r/>
    </w:p>
    <w:p>
      <w:pPr>
        <w:pStyle w:val="Heading2"/>
      </w:pPr>
      <w:r>
        <w:t>The fun part: Guess the Author game and what it reveals</w:t>
      </w:r>
      <w:r/>
    </w:p>
    <w:p>
      <w:r/>
      <w:r>
        <w:t>Each weekly feature includes a five-clue guessing game about a sapphic author , this week’s Clue 3 teases a love of cooking and sneaking vegan-meat recipes into fiction. Small personal details like that humanise authors and encourage readers to seek out their backlists. It also nudges conversation: does culinary detail point to domestic drama, foodie romcoms, or quiet slice-of-life novels?</w:t>
      </w:r>
      <w:r/>
    </w:p>
    <w:p>
      <w:r/>
      <w:r>
        <w:t>Games like this do more than entertain; they build community. Fans swap guesses in comments, tag friends and often discover new titles because an author’s hobby sounded intriguing. Expect the next clue in the follow-up poll post.</w:t>
      </w:r>
      <w:r/>
    </w:p>
    <w:p>
      <w:pPr>
        <w:pStyle w:val="Heading2"/>
      </w:pPr>
      <w:r>
        <w:t>Trends in queer literary recognition , prizes and visibility</w:t>
      </w:r>
      <w:r/>
    </w:p>
    <w:p>
      <w:r/>
      <w:r>
        <w:t>Awards and review policies shape what readers find. Institutions such as the Golden Crown Literary Society, Lambda Literary and the American Library Association’s Stonewall Book Awards have formal processes to acknowledge queer work across genres. Meanwhile, smaller community-led polls and review platforms often spotlight niche categories , like 50+ main characters , that institutional awards may not single out.</w:t>
      </w:r>
      <w:r/>
    </w:p>
    <w:p>
      <w:r/>
      <w:r>
        <w:t>For readers hunting representation, cross-referencing winners from awards lists with fan polls is smart: prize lists give editorial confidence, while fan polls highlight emotional resonance. Look for overlap; titles appearing across both kinds of lists are likely both well-crafted and beloved.</w:t>
      </w:r>
      <w:r/>
    </w:p>
    <w:p>
      <w:pPr>
        <w:pStyle w:val="Heading2"/>
      </w:pPr>
      <w:r>
        <w:t>How to choose the right book from these winners</w:t>
      </w:r>
      <w:r/>
    </w:p>
    <w:p>
      <w:r/>
      <w:r>
        <w:t>Think about tone and pacing: older protagonists often come with quieter emotional arcs and domestic detail, so if you want page-turner momentum, check blurbs and sample chapters. Consider what kind of representation matters most , explicit romantic arcs, rich backstory, found-family plots, or career-centred narratives , and filter suggestions accordingly.</w:t>
      </w:r>
      <w:r/>
    </w:p>
    <w:p>
      <w:r/>
      <w:r>
        <w:t>Practical tip: read a short excerpt first. If the prose feels lived‑in and the character’s priorities mirror real-life concerns you care about, that’s a good sign. And if you love an author’s voice, follow them on socials or Patreon , many share short stories and recipe clues that enhance the reading experience.</w:t>
      </w:r>
      <w:r/>
    </w:p>
    <w:p>
      <w:r/>
      <w:r>
        <w:t>It's a small change that can make every read feel richer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https://iheartsapphfic.com/2026/07/29/best-sapphic-50-main-characters/</w:t>
        </w:r>
      </w:hyperlink>
      <w:r>
        <w:t xml:space="preserve"> - Please view link - unable to able to access data</w:t>
      </w:r>
      <w:r/>
    </w:p>
    <w:p>
      <w:pPr>
        <w:pStyle w:val="ListNumber"/>
        <w:spacing w:line="240" w:lineRule="auto"/>
        <w:ind w:left="720"/>
      </w:pPr>
      <w:r/>
      <w:hyperlink r:id="rId10">
        <w:r>
          <w:rPr>
            <w:color w:val="0000EE"/>
            <w:u w:val="single"/>
          </w:rPr>
          <w:t>https://www.goldencrownliterarysociety.org/awards</w:t>
        </w:r>
      </w:hyperlink>
      <w:r>
        <w:t xml:space="preserve"> - The Golden Crown Literary Society (GCLS) presents the Goldie Awards annually to recognise excellence in sapphic and women-loving-women literature. Established in 2005, the awards have expanded from four categories to 18 by 2026, covering genres like Fantasy, Erotic Novel, Debut Novel, and more. The Goldies are a significant event in the sapphic and WLW community, celebrating quality literature, narration, and cover design. The awards are presented during the GCLS Annual Conference, with winners receiving a $1,000 prize in each category.</w:t>
      </w:r>
      <w:r/>
    </w:p>
    <w:p>
      <w:pPr>
        <w:pStyle w:val="ListNumber"/>
        <w:spacing w:line="240" w:lineRule="auto"/>
        <w:ind w:left="720"/>
      </w:pPr>
      <w:r/>
      <w:hyperlink r:id="rId12">
        <w:r>
          <w:rPr>
            <w:color w:val="0000EE"/>
            <w:u w:val="single"/>
          </w:rPr>
          <w:t>https://www.goldencrownliterarysociety.org/lee-lynch-classic</w:t>
        </w:r>
      </w:hyperlink>
      <w:r>
        <w:t xml:space="preserve"> - The Lee Lynch Classic Award, presented by the Golden Crown Literary Society (GCLS), honours books that convey meaningful lesbian experiences with influential historical value to the lesbian/sapphic/women-loving-women community. To be eligible, a book must have been published 20 years prior to the award year, be currently available, and reflect the community's experiences in a meaningful way. The award is named after author Lee Lynch and aims to recognise timeless works that resonate with present-day readers.</w:t>
      </w:r>
      <w:r/>
    </w:p>
    <w:p>
      <w:pPr>
        <w:pStyle w:val="ListNumber"/>
        <w:spacing w:line="240" w:lineRule="auto"/>
        <w:ind w:left="720"/>
      </w:pPr>
      <w:r/>
      <w:hyperlink r:id="rId11">
        <w:r>
          <w:rPr>
            <w:color w:val="0000EE"/>
            <w:u w:val="single"/>
          </w:rPr>
          <w:t>https://lambdaliterary.org/awards/lammys-submissions/</w:t>
        </w:r>
      </w:hyperlink>
      <w:r>
        <w:t xml:space="preserve"> - The Lambda Literary Awards, known as the Lammys, celebrate outstanding LGBTQ+ storytelling across various genres. Submissions for the 2027 Lammy Awards, recognising works published or forthcoming in 2026, open on September 14, 2026. The awards encompass categories like Bi Fiction, Lesbian Fiction, Trans Fiction, and more. Eligibility criteria include works published or forthcoming between January 1 and December 31, 2026. The submission period for special prize categories opens in January 2027.</w:t>
      </w:r>
      <w:r/>
    </w:p>
    <w:p>
      <w:pPr>
        <w:pStyle w:val="ListNumber"/>
        <w:spacing w:line="240" w:lineRule="auto"/>
        <w:ind w:left="720"/>
      </w:pPr>
      <w:r/>
      <w:hyperlink r:id="rId13">
        <w:r>
          <w:rPr>
            <w:color w:val="0000EE"/>
            <w:u w:val="single"/>
          </w:rPr>
          <w:t>https://www.ala.org/awards/books-media/stonewall-book-awards</w:t>
        </w:r>
      </w:hyperlink>
      <w:r>
        <w:t xml:space="preserve"> - The Stonewall Book Awards, presented by the American Library Association (ALA), are given annually to English-language books of exceptional merit relating to the LGBTQIA+ experience. The awards are presented in three categories: adult literature, adult nonfiction, and children's and young adult literature. The adult literature category encompasses novels, short stories, poetry, and drama. The awards are presented at the ALA Annual Conference, with winners receiving a commemorative plaque and a cash award of $1,000.</w:t>
      </w:r>
      <w:r/>
    </w:p>
    <w:p>
      <w:pPr>
        <w:pStyle w:val="ListNumber"/>
        <w:spacing w:line="240" w:lineRule="auto"/>
        <w:ind w:left="720"/>
      </w:pPr>
      <w:r/>
      <w:hyperlink r:id="rId15">
        <w:r>
          <w:rPr>
            <w:color w:val="0000EE"/>
            <w:u w:val="single"/>
          </w:rPr>
          <w:t>https://otherwiseaward.org/about-the-award/the-process</w:t>
        </w:r>
      </w:hyperlink>
      <w:r>
        <w:t xml:space="preserve"> - The Otherwise Award, formerly known as the Tiptree Award, encourages the exploration and expansion of gender in science fiction and fantasy. Each year, a panel of jurors reads recently published works that explore and expand gender. The public is invited to recommend works via a recommendations form. The jury focuses on works published within the current calendar year but also considers works from the previous year that were overlooked. The award aims to honour works that challenge and expand the understanding of gender.</w:t>
      </w:r>
      <w:r/>
    </w:p>
    <w:p>
      <w:pPr>
        <w:pStyle w:val="ListNumber"/>
        <w:spacing w:line="240" w:lineRule="auto"/>
        <w:ind w:left="720"/>
      </w:pPr>
      <w:r/>
      <w:hyperlink r:id="rId14">
        <w:r>
          <w:rPr>
            <w:color w:val="0000EE"/>
            <w:u w:val="single"/>
          </w:rPr>
          <w:t>https://lesbrary.com/review-policy/</w:t>
        </w:r>
      </w:hyperlink>
      <w:r>
        <w:t xml:space="preserve"> - The Lesbrary is a platform dedicated to reviewing sapphic books. They accept digital review copies of books or ebooks with lesbian or bisexual women content, as long as the main character is sapphic or the main subject matter is queer women. The Lesbrary prioritises books by authors of colour and trans authors. They do not accept books for review that were created with generative AI, including books with AI-generated covers. Submissions can be made by emailing the Lesbrary with the ebook attached as a file.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7/29/best-sapphic-50-main-characters/" TargetMode="External"/><Relationship Id="rId10" Type="http://schemas.openxmlformats.org/officeDocument/2006/relationships/hyperlink" Target="https://www.goldencrownliterarysociety.org/awards" TargetMode="External"/><Relationship Id="rId11" Type="http://schemas.openxmlformats.org/officeDocument/2006/relationships/hyperlink" Target="https://lambdaliterary.org/awards/lammys-submissions/" TargetMode="External"/><Relationship Id="rId12" Type="http://schemas.openxmlformats.org/officeDocument/2006/relationships/hyperlink" Target="https://www.goldencrownliterarysociety.org/lee-lynch-classic" TargetMode="External"/><Relationship Id="rId13" Type="http://schemas.openxmlformats.org/officeDocument/2006/relationships/hyperlink" Target="https://www.ala.org/awards/books-media/stonewall-book-awards" TargetMode="External"/><Relationship Id="rId14" Type="http://schemas.openxmlformats.org/officeDocument/2006/relationships/hyperlink" Target="https://lesbrary.com/review-policy/" TargetMode="External"/><Relationship Id="rId15" Type="http://schemas.openxmlformats.org/officeDocument/2006/relationships/hyperlink" Target="https://otherwiseaward.org/about-the-award/the-pro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