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Pride Partnerships That Actually Give Back This Year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smart: farmer Jane and neighbourhood allies turned Pride into tangible support this June, raising funds and awareness for queer, trans and 2SLGBTQIA+ groups across the prairies , and showing how retail-led campaigns can meaningfully help local communities.</w:t>
      </w:r>
      <w:r/>
    </w:p>
    <w:p>
      <w:r/>
      <w:r>
        <w:t xml:space="preserve">Essential Takeaways - </w:t>
      </w:r>
      <w:r>
        <w:rPr>
          <w:b/>
        </w:rPr>
        <w:t>Community-first approach:</w:t>
      </w:r>
      <w:r>
        <w:t xml:space="preserve"> Farmer Jane directed all campaign proceeds to local organisations supporting queer and trans people across the prairies. - </w:t>
      </w:r>
      <w:r>
        <w:rPr>
          <w:b/>
        </w:rPr>
        <w:t>Local partners funded:</w:t>
      </w:r>
      <w:r>
        <w:t xml:space="preserve"> Donations benefit Rainbow Resource Centre, OUTSaskatoon, Lulu’s Lodge and Rainbow Refugee , groups doing grassroots work for safety, shelter and resources. - </w:t>
      </w:r>
      <w:r>
        <w:rPr>
          <w:b/>
        </w:rPr>
        <w:t>Customer-powered impact:</w:t>
      </w:r>
      <w:r>
        <w:t xml:space="preserve"> Shoppers and staff combined to drive the fundraising, creating a visible, warm in-store momentum and sense of purpose. - </w:t>
      </w:r>
      <w:r>
        <w:rPr>
          <w:b/>
        </w:rPr>
        <w:t>Model for retailers:</w:t>
      </w:r>
      <w:r>
        <w:t xml:space="preserve"> This campaign is an example of a small-chain Pride effort that focused on direct, local impact rather than just visibility or product drops.</w:t>
      </w:r>
      <w:r/>
    </w:p>
    <w:p>
      <w:pPr>
        <w:pStyle w:val="Heading2"/>
      </w:pPr>
      <w:r>
        <w:t>Why Farmer Jane’s Pride felt different this year</w:t>
      </w:r>
      <w:r/>
    </w:p>
    <w:p>
      <w:r/>
      <w:r>
        <w:t>Farmer Jane framed Pride as more than a seasonal gesture, and that showed in the tone and outcomes of the campaign. The shops leaned into a neighbourly, prairie-hearted message , warm, straightforward and focused on doing good rather than simply selling themed merchandise. That kind of emotional clarity matters; customers could feel the campaign had real intent and local outcomes, not just marketing polish.</w:t>
      </w:r>
      <w:r/>
    </w:p>
    <w:p>
      <w:r/>
      <w:r>
        <w:t>In recent years retailers have varied between flashy collections and quiet donations. According to coverage of similar efforts elsewhere, the most effective campaigns pair visible in-store activity with direct contributions to local organisations, which is exactly what Farmer Jane delivered. If you want your spending to mean more, look for the clarity of purpose Farmer Jane offered: named beneficiaries, local focus, and an explicit promise that donations go straight to grassroots groups.</w:t>
      </w:r>
      <w:r/>
    </w:p>
    <w:p>
      <w:pPr>
        <w:pStyle w:val="Heading2"/>
      </w:pPr>
      <w:r>
        <w:t>Which organisations benefited and what they do</w:t>
      </w:r>
      <w:r/>
    </w:p>
    <w:p>
      <w:r/>
      <w:r>
        <w:t>Farmer Jane named Rainbow Resource Centre, OUTSaskatoon, Lulu’s Lodge and Rainbow Refugee as recipients. These groups cover a useful spread of services: community resources and organising, youth and local outreach, safe housing and refugee assistance. That mix matters because queer and trans needs are multifaceted , from social support to emergency shelter to immigration and settlement help.</w:t>
      </w:r>
      <w:r/>
    </w:p>
    <w:p>
      <w:r/>
      <w:r>
        <w:t>When retailers highlight specific partners, it helps shoppers understand how dollars translate into outcomes. If you care about supporting your local LGBTQ2IAS+ scene, choose campaigns that name the charities and explain the intended use of funds. It’s an easy way to ensure your purchase helps someone in your neighbourhood.</w:t>
      </w:r>
      <w:r/>
    </w:p>
    <w:p>
      <w:pPr>
        <w:pStyle w:val="Heading2"/>
      </w:pPr>
      <w:r>
        <w:t>How shoppers and stores made it happen</w:t>
      </w:r>
      <w:r/>
    </w:p>
    <w:p>
      <w:r/>
      <w:r>
        <w:t>Farmer Jane credited customers, staff and industry partners for the campaign’s success, and that collaborative spirit is often the backbone of effective fundraising. Simple in-store activation , collection points, clear messaging, staff enthusiasm , turns casual shoppers into active supporters. It’s low-friction and feels good in the moment.</w:t>
      </w:r>
      <w:r/>
    </w:p>
    <w:p>
      <w:r/>
      <w:r>
        <w:t>If you run a small business and want to emulate this, start local: pick charities you know, communicate clearly in-store and online, and make giving effortless. Customers respond to authenticity and transparency; when they can see where money is going, they’re more likely to take part.</w:t>
      </w:r>
      <w:r/>
    </w:p>
    <w:p>
      <w:pPr>
        <w:pStyle w:val="Heading2"/>
      </w:pPr>
      <w:r>
        <w:t>What this signals for Pride campaigns going forward</w:t>
      </w:r>
      <w:r/>
    </w:p>
    <w:p>
      <w:r/>
      <w:r>
        <w:t>There’s a steady shift from symbolic gestures to substantive support, especially among independent and regional retailers. Big brands still dominate headlines with high-production launches, but campaigns that centre local organisations and tangible aid often deliver more lasting benefits. Farmer Jane’s approach is a template: community-first, named partners, clear outcomes.</w:t>
      </w:r>
      <w:r/>
    </w:p>
    <w:p>
      <w:r/>
      <w:r>
        <w:t>For shoppers, that means you can steer support toward initiatives that prioritise people over publicity. For charities, it highlights opportunities to partner with neighbourhood businesses that want to be useful and accountable. Together, those partnerships can build a more resilient local support network.</w:t>
      </w:r>
      <w:r/>
    </w:p>
    <w:p>
      <w:pPr>
        <w:pStyle w:val="Heading2"/>
      </w:pPr>
      <w:r>
        <w:t>How you can support beyond Pride month</w:t>
      </w:r>
      <w:r/>
    </w:p>
    <w:p>
      <w:r/>
      <w:r>
        <w:t>If you liked what Farmer Jane did, keep the momentum going: donate directly to local groups, volunteer your time, or press your favourite shops to consider year-round partnerships. Small, steady contributions and awareness-raising carry further than one-off product sales.</w:t>
      </w:r>
      <w:r/>
    </w:p>
    <w:p>
      <w:r/>
      <w:r>
        <w:t>It’s a small change that can make every community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5">
        <w:r>
          <w:rPr>
            <w:color w:val="0000EE"/>
            <w:u w:val="single"/>
          </w:rPr>
          <w:t>[7]</w:t>
        </w:r>
      </w:hyperlink>
      <w:r>
        <w:t xml:space="preserve">- Paragraph 6: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https://farmerjane.ca/community/pride-month-2026-%F0%9F%8C%88%F0%9F%8F%B3%EF%B8%8F%F0%9F%8C%88/</w:t>
        </w:r>
      </w:hyperlink>
      <w:r>
        <w:t xml:space="preserve"> - Please view link - unable to able to access data</w:t>
      </w:r>
      <w:r/>
    </w:p>
    <w:p>
      <w:pPr>
        <w:pStyle w:val="ListNumber"/>
        <w:spacing w:line="240" w:lineRule="auto"/>
        <w:ind w:left="720"/>
      </w:pPr>
      <w:r/>
      <w:hyperlink r:id="rId10">
        <w:r>
          <w:rPr>
            <w:color w:val="0000EE"/>
            <w:u w:val="single"/>
          </w:rPr>
          <w:t>https://womenoffisheries.org/pride-month-2026/</w:t>
        </w:r>
      </w:hyperlink>
      <w:r>
        <w:t xml:space="preserve"> - This article discusses the significance of Pride Month, highlighting its role in fostering community, honouring history, promoting visibility and acceptance, and continuing the fight for rights. It emphasises that Pride is about more than just celebrations; it's a time to find community, commemorate historical events like the Stonewall Rebellion, and advocate for legislative change to combat ongoing discrimination and violence against the LGBTQ+ community.</w:t>
      </w:r>
      <w:r/>
    </w:p>
    <w:p>
      <w:pPr>
        <w:pStyle w:val="ListNumber"/>
        <w:spacing w:line="240" w:lineRule="auto"/>
        <w:ind w:left="720"/>
      </w:pPr>
      <w:r/>
      <w:hyperlink r:id="rId12">
        <w:r>
          <w:rPr>
            <w:color w:val="0000EE"/>
            <w:u w:val="single"/>
          </w:rPr>
          <w:t>https://youthtoday.org/2026/06/supporting-queer-youth-pride-month-year-long-nine-proven-actions-take/</w:t>
        </w:r>
      </w:hyperlink>
      <w:r>
        <w:t xml:space="preserve"> - The article provides nine actionable steps to support queer youth during Pride Month and throughout the year. It underscores the importance of allyship, especially given the challenges faced by LGBTQ+ teens, including increased anxiety and fear due to legislative attacks and hostile rhetoric. The piece offers practical advice for individuals and communities to create supportive environments for queer youth.</w:t>
      </w:r>
      <w:r/>
    </w:p>
    <w:p>
      <w:pPr>
        <w:pStyle w:val="ListNumber"/>
        <w:spacing w:line="240" w:lineRule="auto"/>
        <w:ind w:left="720"/>
      </w:pPr>
      <w:r/>
      <w:hyperlink r:id="rId14">
        <w:r>
          <w:rPr>
            <w:color w:val="0000EE"/>
            <w:u w:val="single"/>
          </w:rPr>
          <w:t>https://www.bevnet.com/pr/2026/05/28/squealing-pig-returns-as-the-official-wine-sponsor-of-san-francisco-pride-2026</w:t>
        </w:r>
      </w:hyperlink>
      <w:r>
        <w:t xml:space="preserve"> - This press release announces Squealing Pig's return as the official wine sponsor of San Francisco Pride 2026. It details the brand's two-year partnership with the organisation and highlights the upcoming 56th Annual San Francisco Pride Parade and Celebration, the largest LGBTQ+ celebration in the nation, scheduled for June 27-28, 2026. The event is expected to draw over a million attendees over two days.</w:t>
      </w:r>
      <w:r/>
    </w:p>
    <w:p>
      <w:pPr>
        <w:pStyle w:val="ListNumber"/>
        <w:spacing w:line="240" w:lineRule="auto"/>
        <w:ind w:left="720"/>
      </w:pPr>
      <w:r/>
      <w:hyperlink r:id="rId11">
        <w:r>
          <w:rPr>
            <w:color w:val="0000EE"/>
            <w:u w:val="single"/>
          </w:rPr>
          <w:t>https://www.goodhousekeeping.com/clothing/a71526531/pride-collections-2026/</w:t>
        </w:r>
      </w:hyperlink>
      <w:r>
        <w:t xml:space="preserve"> - The article showcases 11 Pride-themed apparel and accessories, including a rainbow-striped polo, graphic cap, colourful waist pack, and beaded bracelet. These items are part of limited-edition collections from various brands celebrating Pride Month through merchandise that supports the LGBTQ+ community. The piece also discusses the importance of supporting these brands year-round, beyond just Pride Month.</w:t>
      </w:r>
      <w:r/>
    </w:p>
    <w:p>
      <w:pPr>
        <w:pStyle w:val="ListNumber"/>
        <w:spacing w:line="240" w:lineRule="auto"/>
        <w:ind w:left="720"/>
      </w:pPr>
      <w:r/>
      <w:hyperlink r:id="rId13">
        <w:r>
          <w:rPr>
            <w:color w:val="0000EE"/>
            <w:u w:val="single"/>
          </w:rPr>
          <w:t>https://www.bamco.com/blog/introducing-our-2026-lgbtq-pride-partner-queer-food-foundation/</w:t>
        </w:r>
      </w:hyperlink>
      <w:r>
        <w:t xml:space="preserve"> - Bon Appétit Management Company introduces the Queer Food Foundation (QFF) as its 2026 LGBTQ+ Pride partner. The QFF is dedicated to building a more inclusive and equitable food industry by connecting LGBTQIA+ individuals across various sectors, from farmworkers to media professionals. The foundation aims to promote, protect, and fund queer food spaces, offering resources like the Queer Food Directory to facilitate networking and community building.</w:t>
      </w:r>
      <w:r/>
    </w:p>
    <w:p>
      <w:pPr>
        <w:pStyle w:val="ListNumber"/>
        <w:spacing w:line="240" w:lineRule="auto"/>
        <w:ind w:left="720"/>
      </w:pPr>
      <w:r/>
      <w:hyperlink r:id="rId15">
        <w:r>
          <w:rPr>
            <w:color w:val="0000EE"/>
            <w:u w:val="single"/>
          </w:rPr>
          <w:t>https://www.nbcnews.com/select/shopping/lgbtq-owned-business-ncna1272731</w:t>
        </w:r>
      </w:hyperlink>
      <w:r>
        <w:t xml:space="preserve"> - This article highlights over 71 LGBTQ+ owned brands to support year-round. It emphasises the importance of shopping from these businesses beyond Pride Month, noting that LGBTQ+ owned businesses are at least 51% owned, operated, managed, and controlled by individuals who identify as part of the LGBTQ+ community. The piece also features insights from LGBTQ+ entrepreneurs on why it's crucial to support their brands consistently.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armerjane.ca/community/pride-month-2026-%F0%9F%8C%88%F0%9F%8F%B3%EF%B8%8F%F0%9F%8C%88/" TargetMode="External"/><Relationship Id="rId10" Type="http://schemas.openxmlformats.org/officeDocument/2006/relationships/hyperlink" Target="https://womenoffisheries.org/pride-month-2026/" TargetMode="External"/><Relationship Id="rId11" Type="http://schemas.openxmlformats.org/officeDocument/2006/relationships/hyperlink" Target="https://www.goodhousekeeping.com/clothing/a71526531/pride-collections-2026/" TargetMode="External"/><Relationship Id="rId12" Type="http://schemas.openxmlformats.org/officeDocument/2006/relationships/hyperlink" Target="https://youthtoday.org/2026/06/supporting-queer-youth-pride-month-year-long-nine-proven-actions-take/" TargetMode="External"/><Relationship Id="rId13" Type="http://schemas.openxmlformats.org/officeDocument/2006/relationships/hyperlink" Target="https://www.bamco.com/blog/introducing-our-2026-lgbtq-pride-partner-queer-food-foundation/" TargetMode="External"/><Relationship Id="rId14" Type="http://schemas.openxmlformats.org/officeDocument/2006/relationships/hyperlink" Target="https://www.bevnet.com/pr/2026/05/28/squealing-pig-returns-as-the-official-wine-sponsor-of-san-francisco-pride-2026" TargetMode="External"/><Relationship Id="rId15" Type="http://schemas.openxmlformats.org/officeDocument/2006/relationships/hyperlink" Target="https://www.nbcnews.com/select/shopping/lgbtq-owned-business-ncna12727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