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Care Bears Reading: Why Funshine Bear Became a Trans Icon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as a small museum’s digital show sparks big debate , Villiers Revealed’s online gallery and a student essay recasting Funshine Bear as transgender has conservatives up in arms, and it matters because these conversations shape how we talk about representation, culture and public funding.</w:t>
      </w:r>
      <w:r/>
    </w:p>
    <w:p>
      <w:r/>
      <w:r>
        <w:t>Essential Takeaways</w:t>
      </w:r>
      <w:r/>
      <w:r/>
    </w:p>
    <w:p>
      <w:pPr>
        <w:pStyle w:val="ListBullet"/>
        <w:spacing w:line="240" w:lineRule="auto"/>
        <w:ind w:left="720"/>
      </w:pPr>
      <w:r/>
      <w:r>
        <w:rPr>
          <w:b/>
        </w:rPr>
        <w:t>Digital exhibition:</w:t>
      </w:r>
      <w:r>
        <w:t xml:space="preserve"> Villiers Revealed runs as a virtual gallery from Melton Carnegie Museum, expanding a physical show about George Villiers to include queer and trans histories.</w:t>
      </w:r>
      <w:r/>
    </w:p>
    <w:p>
      <w:pPr>
        <w:pStyle w:val="ListBullet"/>
        <w:spacing w:line="240" w:lineRule="auto"/>
        <w:ind w:left="720"/>
      </w:pPr>
      <w:r/>
      <w:r>
        <w:rPr>
          <w:b/>
        </w:rPr>
        <w:t>Student contribution:</w:t>
      </w:r>
      <w:r>
        <w:t xml:space="preserve"> A University of Nottingham student interpreted Funshine Bear as trans/gender‑fluid, citing shifts in how the character was presented over time.</w:t>
      </w:r>
      <w:r/>
    </w:p>
    <w:p>
      <w:pPr>
        <w:pStyle w:val="ListBullet"/>
        <w:spacing w:line="240" w:lineRule="auto"/>
        <w:ind w:left="720"/>
      </w:pPr>
      <w:r/>
      <w:r>
        <w:rPr>
          <w:b/>
        </w:rPr>
        <w:t>Right‑wing reaction:</w:t>
      </w:r>
      <w:r>
        <w:t xml:space="preserve"> UK conservative outlets and groups criticised the virtual exhibit, arguing taxpayer money shouldn’t support what they call “gender ideology.”</w:t>
      </w:r>
      <w:r/>
    </w:p>
    <w:p>
      <w:pPr>
        <w:pStyle w:val="ListBullet"/>
        <w:spacing w:line="240" w:lineRule="auto"/>
        <w:ind w:left="720"/>
      </w:pPr>
      <w:r/>
      <w:r>
        <w:rPr>
          <w:b/>
        </w:rPr>
        <w:t>Tone of the work:</w:t>
      </w:r>
      <w:r>
        <w:t xml:space="preserve"> Contributors framed the reading as positive and affirming , Funshine as a symbol of care and belonging.</w:t>
      </w:r>
      <w:r/>
    </w:p>
    <w:p>
      <w:pPr>
        <w:pStyle w:val="ListBullet"/>
        <w:spacing w:line="240" w:lineRule="auto"/>
        <w:ind w:left="720"/>
      </w:pPr>
      <w:r/>
      <w:r>
        <w:rPr>
          <w:b/>
        </w:rPr>
        <w:t>Practical note:</w:t>
      </w:r>
      <w:r>
        <w:t xml:space="preserve"> The contested exhibit is digital and part of a wider educational and community‑led project, not a new toy line or TV change.</w:t>
      </w:r>
      <w:r/>
      <w:r/>
    </w:p>
    <w:p>
      <w:pPr>
        <w:pStyle w:val="Heading2"/>
      </w:pPr>
      <w:r>
        <w:t>A tiny museum, a digital show, and a Care Bear that stirred a fuss</w:t>
      </w:r>
      <w:r/>
    </w:p>
    <w:p>
      <w:r/>
      <w:r>
        <w:t>A virtual exhibition from Melton Carnegie Museum has become a lightning rod, proving how small cultural projects can prompt large public rows. The online Villiers Revealed display, which enlarges a physical exhibition about George Villiers and queer histories, includes a student gallery where volunteers chose objects to 3D‑scan and re‑interpret. The result is intimate, a little playful and vividly human , some entries even read childhood toys through queer and trans lenses.</w:t>
      </w:r>
      <w:r/>
    </w:p>
    <w:p>
      <w:pPr>
        <w:pStyle w:val="Heading2"/>
      </w:pPr>
      <w:r>
        <w:t>How a classics student turned Funshine into a symbol</w:t>
      </w:r>
      <w:r/>
    </w:p>
    <w:p>
      <w:r/>
      <w:r>
        <w:t>One University of Nottingham contributor pointed to Funshine Bear and suggested a transgender or gender‑fluid reading, noting early portrayals that shifted from feminine to masculine in toys and media. That interpretation isn’t about changing canon so much as finding personal meaning; the student framed Funshine as a hopeful figure for anyone going through transition, carrying an uncomplicated message: you are loved and cared for. It’s the kind of cultural reclamation that academics and activists have used for decades to widen who belongs in our stories.</w:t>
      </w:r>
      <w:r/>
    </w:p>
    <w:p>
      <w:pPr>
        <w:pStyle w:val="Heading2"/>
      </w:pPr>
      <w:r>
        <w:t>Why critics are angry , and why that reaction tells a story</w:t>
      </w:r>
      <w:r/>
    </w:p>
    <w:p>
      <w:r/>
      <w:r>
        <w:t>Conservative outlets and advocacy groups quickly seized on the virtual interpretation, arguing that it sexualises toys and misuses public funding. The public debate ballooned after coverage in right‑leaning newspapers and social posts from family‑oriented groups. But it’s worth noting the exhibit is digital and educational, part of a museum’s outreach and a student project rather than a commercial reboot of a children’s franchise. The row says more about culture wars over representation than about the museum’s actual aims.</w:t>
      </w:r>
      <w:r/>
    </w:p>
    <w:p>
      <w:pPr>
        <w:pStyle w:val="Heading2"/>
      </w:pPr>
      <w:r>
        <w:t>Museums, digital outreach and the value of student voices</w:t>
      </w:r>
      <w:r/>
    </w:p>
    <w:p>
      <w:r/>
      <w:r>
        <w:t>Melton Carnegie Museum has used its online platform to broaden a local history show into something intersectional and collaborative, inviting students to scan objects and write their own takes. That approach reflects a wider trend: museums are experimenting with virtual galleries to reach new audiences, make collections accessible and centre community interpretation. If you care about civic culture, it’s a useful reminder that public museums often balance scholarship, outreach and local funding pressures.</w:t>
      </w:r>
      <w:r/>
    </w:p>
    <w:p>
      <w:pPr>
        <w:pStyle w:val="Heading2"/>
      </w:pPr>
      <w:r>
        <w:t>Why this matters for parents, teachers and collectors</w:t>
      </w:r>
      <w:r/>
    </w:p>
    <w:p>
      <w:r/>
      <w:r>
        <w:t>If you’re a parent or teacher wondering whether this affects kids, the short answer is it probably won’t change a child’s bedtime routine. The student text is an interpretive essay intended for a virtual gallery audience, not marketing to children. For collectors and fans, the piece is interesting because it highlights how icons like Care Bears can carry meanings beyond their original makers’ intentions. When evaluating controversies like this, look at context: who made the claim, where it appears, and what the educational aim is.</w:t>
      </w:r>
      <w:r/>
    </w:p>
    <w:p>
      <w:r/>
      <w:r>
        <w:t>It’s a small cultural tussle that says a lot about how we read childhood symbols today.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[4]</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3">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https://www.them.us/culture/care-bears-blog-post</w:t>
        </w:r>
      </w:hyperlink>
      <w:r>
        <w:t xml:space="preserve"> - Please view link - unable to able to access data</w:t>
      </w:r>
      <w:r/>
    </w:p>
    <w:p>
      <w:pPr>
        <w:pStyle w:val="ListNumber"/>
        <w:spacing w:line="240" w:lineRule="auto"/>
        <w:ind w:left="720"/>
      </w:pPr>
      <w:r/>
      <w:hyperlink r:id="rId10">
        <w:r>
          <w:rPr>
            <w:color w:val="0000EE"/>
            <w:u w:val="single"/>
          </w:rPr>
          <w:t>https://www.meltonmuseum.org/exhibitions/2025/11/villiers-revealed-virtual-exhibition</w:t>
        </w:r>
      </w:hyperlink>
      <w:r>
        <w:t xml:space="preserve"> - The 'Villiers Revealed Virtual Exhibition' at Melton Carnegie Museum, running from 18th July 2026 to 30th January 2027, invites visitors to explore hidden LGBTQ+ narratives within the museum's collections. This digital exhibition aims to make queer histories more accessible, especially for those unable or unwilling to visit physical spaces. As project consultant Jon Sleigh notes, digital platforms offer a gentler, more accessible route into heritage, allowing people to engage on their own terms. The exhibition is co-curated with Jon Sleigh and is part of a broader initiative to uncover and share LGBTQ+ histories.</w:t>
      </w:r>
      <w:r/>
    </w:p>
    <w:p>
      <w:pPr>
        <w:pStyle w:val="ListNumber"/>
        <w:spacing w:line="240" w:lineRule="auto"/>
        <w:ind w:left="720"/>
      </w:pPr>
      <w:r/>
      <w:hyperlink r:id="rId13">
        <w:r>
          <w:rPr>
            <w:color w:val="0000EE"/>
            <w:u w:val="single"/>
          </w:rPr>
          <w:t>https://www.cultureleicestershire.co.uk/projects/villiers-revealed-welcome-to-our-virtual-exhibition/george-villiers/</w:t>
        </w:r>
      </w:hyperlink>
      <w:r>
        <w:t xml:space="preserve"> - The 'Villiers Revealed: We Have Always Been Here' exhibition at Melton Carnegie Museum focuses on George Villiers, 1st Duke of Buckingham, a prominent figure in early 17th-century Europe. Born at Brooksby Hall in Leicestershire, Villiers became the 'favourite' of King James I. Historical evidence details an intense closeness that might be described as 'Queer' today. This exhibition aims to highlight LGBTQ+ lives and stories that have often been misrepresented, hidden, or erased from public memory, emphasizing that queerness has always existed across cultures and time.</w:t>
      </w:r>
      <w:r/>
    </w:p>
    <w:p>
      <w:pPr>
        <w:pStyle w:val="ListNumber"/>
        <w:spacing w:line="240" w:lineRule="auto"/>
        <w:ind w:left="720"/>
      </w:pPr>
      <w:r/>
      <w:hyperlink r:id="rId12">
        <w:r>
          <w:rPr>
            <w:color w:val="0000EE"/>
            <w:u w:val="single"/>
          </w:rPr>
          <w:t>https://www.nottingham.ac.uk/clas/departments/culturalmediaandvisualstudies/research/visioning-a-creative-and-cultural-county/blog/blog-posts/care-bears.aspx</w:t>
        </w:r>
      </w:hyperlink>
      <w:r>
        <w:t xml:space="preserve"> - An article from the University of Nottingham discusses the significance of Care Bears to the LGBTQ+ community, focusing on Funshine Bear. Originally conceived as a female character, Funshine Bear's gender representation shifted over time, leading some to consider the character as transgender or gender fluid. The article highlights how Funshine Bear serves as a positive representation of transgender individuals, noting that the character's identity is not made to feel abnormal or different, but is simply a lovable and fun ray of sunshine.</w:t>
      </w:r>
      <w:r/>
    </w:p>
    <w:p>
      <w:pPr>
        <w:pStyle w:val="ListNumber"/>
        <w:spacing w:line="240" w:lineRule="auto"/>
        <w:ind w:left="720"/>
      </w:pPr>
      <w:r/>
      <w:hyperlink r:id="rId14">
        <w:r>
          <w:rPr>
            <w:color w:val="0000EE"/>
            <w:u w:val="single"/>
          </w:rPr>
          <w:t>https://hornet.com/stories/funshine-bear-trans-care-bear/</w:t>
        </w:r>
      </w:hyperlink>
      <w:r>
        <w:t xml:space="preserve"> - An article from Hornet, the Queer Social Network, explores the speculation around Funshine Bear being genderqueer. Since their first appearance in 1981, the Care Bears have appeared in numerous animated TV shows, movies, comics, video games, and as plush toys. Funshine Bear, the yellow bear with a smiling sun on its tummy, has been proclaimed by some as a trans Care Bear because his gender seems to have shifted from female to male over his film and TV appearances. The article delves into this speculation and its implications.</w:t>
      </w:r>
      <w:r/>
    </w:p>
    <w:p>
      <w:pPr>
        <w:pStyle w:val="ListNumber"/>
        <w:spacing w:line="240" w:lineRule="auto"/>
        <w:ind w:left="720"/>
      </w:pPr>
      <w:r/>
      <w:hyperlink r:id="rId11">
        <w:r>
          <w:rPr>
            <w:color w:val="0000EE"/>
            <w:u w:val="single"/>
          </w:rPr>
          <w:t>https://www.meltonmuseum.org/about</w:t>
        </w:r>
      </w:hyperlink>
      <w:r>
        <w:t xml:space="preserve"> - Melton Carnegie Museum, located in Thorpe End, Melton Mowbray, Leicestershire, England, is housed in the town's former Carnegie Library, built in 1905 with a grant from the industrialist Andrew Carnegie. The building became the town's museum in 1977. Owned and managed by Leicestershire County Council, the museum has benefited from two significant refurbishments, the first in 2002 and the most recent in 2010, with funding from the Heritage Lottery Fund, the Museum of Hunting Trust, Melton Mowbray Town Estate, Melton Borough Council, and the Friends of Melton Carnegie Museum.</w:t>
      </w:r>
      <w:r/>
    </w:p>
    <w:p>
      <w:pPr>
        <w:pStyle w:val="ListNumber"/>
        <w:spacing w:line="240" w:lineRule="auto"/>
        <w:ind w:left="720"/>
      </w:pPr>
      <w:r/>
      <w:hyperlink r:id="rId15">
        <w:r>
          <w:rPr>
            <w:color w:val="0000EE"/>
            <w:u w:val="single"/>
          </w:rPr>
          <w:t>https://www.meltonmuseum.org/our-history</w:t>
        </w:r>
      </w:hyperlink>
      <w:r>
        <w:t xml:space="preserve"> - Melton Carnegie Museum traces the social and economic history of Melton and includes exhibitions on the town's world-renowned Stilton cheese and pork pie industries and the history of fox hunting. The museum is housed in the town's former Carnegie Library, built in 1905 with a grant from the industrialist Andrew Carnegie. The building became the town's museum in 1977. Owned and managed by Leicestershire County Council, the museum has benefited from two significant refurbishments, the first in 2002 and the most recent in 2010, with funding from various organizations.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culture/care-bears-blog-post" TargetMode="External"/><Relationship Id="rId10" Type="http://schemas.openxmlformats.org/officeDocument/2006/relationships/hyperlink" Target="https://www.meltonmuseum.org/exhibitions/2025/11/villiers-revealed-virtual-exhibition" TargetMode="External"/><Relationship Id="rId11" Type="http://schemas.openxmlformats.org/officeDocument/2006/relationships/hyperlink" Target="https://www.meltonmuseum.org/about" TargetMode="External"/><Relationship Id="rId12" Type="http://schemas.openxmlformats.org/officeDocument/2006/relationships/hyperlink" Target="https://www.nottingham.ac.uk/clas/departments/culturalmediaandvisualstudies/research/visioning-a-creative-and-cultural-county/blog/blog-posts/care-bears.aspx" TargetMode="External"/><Relationship Id="rId13" Type="http://schemas.openxmlformats.org/officeDocument/2006/relationships/hyperlink" Target="https://www.cultureleicestershire.co.uk/projects/villiers-revealed-welcome-to-our-virtual-exhibition/george-villiers/" TargetMode="External"/><Relationship Id="rId14" Type="http://schemas.openxmlformats.org/officeDocument/2006/relationships/hyperlink" Target="https://hornet.com/stories/funshine-bear-trans-care-bear/" TargetMode="External"/><Relationship Id="rId15" Type="http://schemas.openxmlformats.org/officeDocument/2006/relationships/hyperlink" Target="https://www.meltonmuseum.org/our-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