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Cup Moments Where Queer Fans Took Centre Stage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sports fans alike noticed something different at this World Cup: queer fans showed up loud, proud and culturally visible, turning matches into pop-culture moments that mattered for belonging, fashion and music. Grindr’s CMO says it wasn’t about scores so much as being seen , and that shift could reshape how we watch sport.</w:t>
      </w:r>
      <w:r/>
    </w:p>
    <w:p>
      <w:r/>
      <w:r>
        <w:t>Essential Takeaways</w:t>
      </w:r>
      <w:r/>
      <w:r/>
    </w:p>
    <w:p>
      <w:pPr>
        <w:pStyle w:val="ListBullet"/>
        <w:spacing w:line="240" w:lineRule="auto"/>
        <w:ind w:left="720"/>
      </w:pPr>
      <w:r/>
      <w:r>
        <w:rPr>
          <w:b/>
        </w:rPr>
        <w:t>Visible fandom:</w:t>
      </w:r>
      <w:r>
        <w:t xml:space="preserve"> Queer supporters organised watch parties and packed queer-friendly venues, creating a louder presence at World Cup events.</w:t>
      </w:r>
      <w:r/>
    </w:p>
    <w:p>
      <w:pPr>
        <w:pStyle w:val="ListBullet"/>
        <w:spacing w:line="240" w:lineRule="auto"/>
        <w:ind w:left="720"/>
      </w:pPr>
      <w:r/>
      <w:r>
        <w:rPr>
          <w:b/>
        </w:rPr>
        <w:t>Cultural collision:</w:t>
      </w:r>
      <w:r>
        <w:t xml:space="preserve"> The tournament doubled as a music and fashion moment , Madonna and Shakira amplified attention and streaming spikes.</w:t>
      </w:r>
      <w:r/>
    </w:p>
    <w:p>
      <w:pPr>
        <w:pStyle w:val="ListBullet"/>
        <w:spacing w:line="240" w:lineRule="auto"/>
        <w:ind w:left="720"/>
      </w:pPr>
      <w:r/>
      <w:r>
        <w:rPr>
          <w:b/>
        </w:rPr>
        <w:t>Platform role:</w:t>
      </w:r>
      <w:r>
        <w:t xml:space="preserve"> Grindr positioned itself as a “global neighbourhood,” used for connection and safety as much as dating.</w:t>
      </w:r>
      <w:r/>
    </w:p>
    <w:p>
      <w:pPr>
        <w:pStyle w:val="ListBullet"/>
        <w:spacing w:line="240" w:lineRule="auto"/>
        <w:ind w:left="720"/>
      </w:pPr>
      <w:r/>
      <w:r>
        <w:rPr>
          <w:b/>
        </w:rPr>
        <w:t>Still work to do:</w:t>
      </w:r>
      <w:r>
        <w:t xml:space="preserve"> Anti-gay chants and the lack of openly gay top-level players remind us inclusion isn’t solved.</w:t>
      </w:r>
      <w:r/>
    </w:p>
    <w:p>
      <w:pPr>
        <w:pStyle w:val="ListBullet"/>
        <w:spacing w:line="240" w:lineRule="auto"/>
        <w:ind w:left="720"/>
      </w:pPr>
      <w:r/>
      <w:r>
        <w:rPr>
          <w:b/>
        </w:rPr>
        <w:t>Everyday visibility:</w:t>
      </w:r>
      <w:r>
        <w:t xml:space="preserve"> Viral moments of affection signalled a shift from hiding to being unapologetically present.</w:t>
      </w:r>
      <w:r/>
      <w:r/>
    </w:p>
    <w:p>
      <w:pPr>
        <w:pStyle w:val="Heading2"/>
      </w:pPr>
      <w:r>
        <w:t>Why this World Cup felt different for LGBTQ+ fans</w:t>
      </w:r>
      <w:r/>
    </w:p>
    <w:p>
      <w:r/>
      <w:r>
        <w:t>The clearest change was simple: people showed up. Grindr’s chief marketing officer told reporters that queer fans “stopped asking for permission,” and you could feel that in bars, social feeds and in the stands. Where once screens in gay venues might have shown pop clips, they now showed live matches, and that visual shift mattered. It’s not that prejudice vanished overnight , anti-gay chants and silence from many players remain , but there’s a new confidence in turning up as fans first, and queers second.</w:t>
      </w:r>
      <w:r/>
    </w:p>
    <w:p>
      <w:pPr>
        <w:pStyle w:val="Heading2"/>
      </w:pPr>
      <w:r>
        <w:t>How music and celebrity amplified queer visibility</w:t>
      </w:r>
      <w:r/>
    </w:p>
    <w:p>
      <w:r/>
      <w:r>
        <w:t>Madonna and Shakira weren’t mere guest stars; they became amplifiers for visibility. After the halftime show, streaming platforms recorded major spikes in listens and song identifications, and that surge kept the conversation alive beyond the final whistle. Big-name performances mean big cultural signals: they remind mainstream audiences that sport intersects with music, fashion and identity. For queer fans, those moments felt celebratory rather than peripheral.</w:t>
      </w:r>
      <w:r/>
    </w:p>
    <w:p>
      <w:pPr>
        <w:pStyle w:val="Heading2"/>
      </w:pPr>
      <w:r>
        <w:t>Grindr’s evolving role: more neighbourhood than hookup app</w:t>
      </w:r>
      <w:r/>
    </w:p>
    <w:p>
      <w:r/>
      <w:r>
        <w:t>Grindr’s leadership framed the app as a “global neighbourhood” , a practical point when fans travel or find themselves in countries with hostile laws. People were using it to locate safe spaces, meet up for matches and form watch-party groups, not just to date. That mirrors a broader industry trend where LGBTQ+ platforms are leaning into community-building and culture, helping fans feel less isolated when they arrive in new cities for big events.</w:t>
      </w:r>
      <w:r/>
    </w:p>
    <w:p>
      <w:pPr>
        <w:pStyle w:val="Heading2"/>
      </w:pPr>
      <w:r>
        <w:t>Brands, bars and Pride playbook: the commercial shift</w:t>
      </w:r>
      <w:r/>
    </w:p>
    <w:p>
      <w:r/>
      <w:r>
        <w:t>Brands rewrote how they show up for queer audiences this year, leaning into authentic celebration rather than token gestures. Gay bars and queer sports leagues reported fuller rooms and more organised fandom, from women’s matches to Formula 1 screenings. The result: a clearer pathway for organisations and sponsors who want to be relevant to queer fans , but only if they act beyond PR-friendly moments and invest in real inclusion.</w:t>
      </w:r>
      <w:r/>
    </w:p>
    <w:p>
      <w:pPr>
        <w:pStyle w:val="Heading2"/>
      </w:pPr>
      <w:r>
        <w:t>What still needs to change , and practical tips for fans</w:t>
      </w:r>
      <w:r/>
    </w:p>
    <w:p>
      <w:r/>
      <w:r>
        <w:t>Progress is visible but incomplete. Governing bodies and clubs need firmer policies on abuse, more allyship from players, and safer spaces at stadiums. For fans planning to attend big matches: organise meet-ups in advance, choose venues known for welcoming crowds, and use apps to find companions. If you’re a host, make a visible code of conduct and flag stewards or security contacts , small steps that make cheering safer for everyone.</w:t>
      </w:r>
      <w:r/>
    </w:p>
    <w:p>
      <w:r/>
      <w:r>
        <w:t>It's a small change that can make every cheer and every chant feel a little braver and a lot more connective.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1">
        <w:r>
          <w:rPr>
            <w:color w:val="0000EE"/>
            <w:u w:val="single"/>
          </w:rPr>
          <w:t>[4]</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1">
        <w:r>
          <w:rPr>
            <w:color w:val="0000EE"/>
            <w:u w:val="single"/>
          </w:rPr>
          <w:t>[4]</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https://gayety.com/grindr-cmo-world-cup-queer-fans</w:t>
        </w:r>
      </w:hyperlink>
      <w:r>
        <w:t xml:space="preserve"> - Please view link - unable to able to access data</w:t>
      </w:r>
      <w:r/>
    </w:p>
    <w:p>
      <w:pPr>
        <w:pStyle w:val="ListNumber"/>
        <w:spacing w:line="240" w:lineRule="auto"/>
        <w:ind w:left="720"/>
      </w:pPr>
      <w:r/>
      <w:hyperlink r:id="rId10">
        <w:r>
          <w:rPr>
            <w:color w:val="0000EE"/>
            <w:u w:val="single"/>
          </w:rPr>
          <w:t>https://www.vogue.com/article/brands-rewrote-the-pride-playbook-in-2026</w:t>
        </w:r>
      </w:hyperlink>
      <w:r>
        <w:t xml:space="preserve"> - In June 2026, Vogue reported on how brands, including Grindr, redefined their approach to Pride celebrations. Grindr's Chief Marketing Officer, Tristan Pineiro, highlighted the app's evolution from a hookup platform to a cultural and community hub. This shift was exemplified by Grindr's partnership with Madonna for the launch of her album 'Confessions II', marking a significant moment in LGBTQ+ brand engagement. The collaboration underscored Grindr's commitment to fostering community connections beyond its original dating app roots.</w:t>
      </w:r>
      <w:r/>
    </w:p>
    <w:p>
      <w:pPr>
        <w:pStyle w:val="ListNumber"/>
        <w:spacing w:line="240" w:lineRule="auto"/>
        <w:ind w:left="720"/>
      </w:pPr>
      <w:r/>
      <w:hyperlink r:id="rId13">
        <w:r>
          <w:rPr>
            <w:color w:val="0000EE"/>
            <w:u w:val="single"/>
          </w:rPr>
          <w:t>https://www.businesswire.com/news/home/20260604313355/en/Motha-Descends-on-NYC-Grindr-and-Madonna-Team-up-for-Legendary-Times-Square-Performance</w:t>
        </w:r>
      </w:hyperlink>
      <w:r>
        <w:t xml:space="preserve"> - In June 2026, Grindr and Madonna collaborated for a historic performance in Times Square, New York City. The event featured Madonna debuting tracks from her upcoming album 'Confessions II', streamed globally via the Grindr app. This partnership highlighted Grindr's role in connecting the LGBTQ+ community and showcased its evolution into a cultural platform, moving beyond its initial focus as a dating app.</w:t>
      </w:r>
      <w:r/>
    </w:p>
    <w:p>
      <w:pPr>
        <w:pStyle w:val="ListNumber"/>
        <w:spacing w:line="240" w:lineRule="auto"/>
        <w:ind w:left="720"/>
      </w:pPr>
      <w:r/>
      <w:hyperlink r:id="rId11">
        <w:r>
          <w:rPr>
            <w:color w:val="0000EE"/>
            <w:u w:val="single"/>
          </w:rPr>
          <w:t>https://www.latimes.com/business/story/2026-06-19/grindr-ceo-wants-his-dating-app-to-become-a-gay-culture-hub</w:t>
        </w:r>
      </w:hyperlink>
      <w:r>
        <w:t xml:space="preserve"> - In June 2026, the Los Angeles Times featured an interview with Grindr's CEO, George Arison, discussing the app's transformation into a cultural hub for the LGBTQ+ community. Arison emphasized Grindr's role in advocating for LGBTQ+ rights and its efforts to move beyond being perceived solely as a hookup app. The article highlighted Grindr's initiatives, including partnerships with artists like Madonna, to engage users in cultural and community-focused events.</w:t>
      </w:r>
      <w:r/>
    </w:p>
    <w:p>
      <w:pPr>
        <w:pStyle w:val="ListNumber"/>
        <w:spacing w:line="240" w:lineRule="auto"/>
        <w:ind w:left="720"/>
      </w:pPr>
      <w:r/>
      <w:hyperlink r:id="rId12">
        <w:r>
          <w:rPr>
            <w:color w:val="0000EE"/>
            <w:u w:val="single"/>
          </w:rPr>
          <w:t>https://www.out.com/gay-music/world-cup-final-halftime-shakira</w:t>
        </w:r>
      </w:hyperlink>
      <w:r>
        <w:t xml:space="preserve"> - In May 2026, Out.com reported on the historic halftime show at the FIFA World Cup final, featuring performances by Shakira, Madonna, and BTS. The event marked the first-ever halftime show at a World Cup final and was notable for its inclusion of LGBTQ+ allies. The article highlighted the significance of the performances and the cultural impact of having such prominent LGBTQ+ figures involved in a major global sporting event.</w:t>
      </w:r>
      <w:r/>
    </w:p>
    <w:p>
      <w:pPr>
        <w:pStyle w:val="ListNumber"/>
        <w:spacing w:line="240" w:lineRule="auto"/>
        <w:ind w:left="720"/>
      </w:pPr>
      <w:r/>
      <w:hyperlink r:id="rId15">
        <w:r>
          <w:rPr>
            <w:color w:val="0000EE"/>
            <w:u w:val="single"/>
          </w:rPr>
          <w:t>https://www.campaignlive.com/article/cmo-50-2025-tristan-pineiro/1934097</w:t>
        </w:r>
      </w:hyperlink>
      <w:r>
        <w:t xml:space="preserve"> - In October 2025, Campaign US recognized Tristan Pineiro, Grindr's Senior Vice President of Brand Marketing and Communications, in their CMO 50 list. The article highlighted Pineiro's efforts to reshape Grindr's brand perception, focusing on its role as a vital connector within the LGBTQ+ community. Initiatives like the 'Daddy Lessons' video series, which educates users on queer history, were part of this strategy to broaden Grindr's image beyond a dating app.</w:t>
      </w:r>
      <w:r/>
    </w:p>
    <w:p>
      <w:pPr>
        <w:pStyle w:val="ListNumber"/>
        <w:spacing w:line="240" w:lineRule="auto"/>
        <w:ind w:left="720"/>
      </w:pPr>
      <w:r/>
      <w:hyperlink r:id="rId14">
        <w:r>
          <w:rPr>
            <w:color w:val="0000EE"/>
            <w:u w:val="single"/>
          </w:rPr>
          <w:t>https://www.chiefmarketer.com/grindr-aims-to-change-its-brand-perception-with-new-social-series/</w:t>
        </w:r>
      </w:hyperlink>
      <w:r>
        <w:t xml:space="preserve"> - In May 2025, Chief Marketer reported on Grindr's efforts to improve its brand perception through new social series. Tristan Pineiro, Grindr's Senior Vice President of Brand Marketing and Communications, discussed the challenges of being perceived solely as a hookup app. The article detailed Grindr's initiatives, including the 'Daddy Lessons' series, aimed at educating users on queer history and positioning Grindr as a cultural and community hub.</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grindr-cmo-world-cup-queer-fans" TargetMode="External"/><Relationship Id="rId10" Type="http://schemas.openxmlformats.org/officeDocument/2006/relationships/hyperlink" Target="https://www.vogue.com/article/brands-rewrote-the-pride-playbook-in-2026" TargetMode="External"/><Relationship Id="rId11" Type="http://schemas.openxmlformats.org/officeDocument/2006/relationships/hyperlink" Target="https://www.latimes.com/business/story/2026-06-19/grindr-ceo-wants-his-dating-app-to-become-a-gay-culture-hub" TargetMode="External"/><Relationship Id="rId12" Type="http://schemas.openxmlformats.org/officeDocument/2006/relationships/hyperlink" Target="https://www.out.com/gay-music/world-cup-final-halftime-shakira" TargetMode="External"/><Relationship Id="rId13" Type="http://schemas.openxmlformats.org/officeDocument/2006/relationships/hyperlink" Target="https://www.businesswire.com/news/home/20260604313355/en/Motha-Descends-on-NYC-Grindr-and-Madonna-Team-up-for-Legendary-Times-Square-Performance" TargetMode="External"/><Relationship Id="rId14" Type="http://schemas.openxmlformats.org/officeDocument/2006/relationships/hyperlink" Target="https://www.chiefmarketer.com/grindr-aims-to-change-its-brand-perception-with-new-social-series/" TargetMode="External"/><Relationship Id="rId15" Type="http://schemas.openxmlformats.org/officeDocument/2006/relationships/hyperlink" Target="https://www.campaignlive.com/article/cmo-50-2025-tristan-pineiro/19340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