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Run for Your Block: Queering ANCs and Building Local LGBTQ+ Power in D.C.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gap and step up: Capital Stonewall Democrats has launched Queering ANCs, a digital training and recruitment push to get more LGBTQ+ people and allies onto Washington, D.C.’s Advisory Neighborhood Commissions , because local seats shape day-to-day life and the city still isn’t represented proportionally.</w:t>
      </w:r>
      <w:r/>
    </w:p>
    <w:p>
      <w:r/>
      <w:r>
        <w:t>Essential Takeaways</w:t>
      </w:r>
      <w:r/>
      <w:r/>
    </w:p>
    <w:p>
      <w:pPr>
        <w:pStyle w:val="ListBullet"/>
        <w:spacing w:line="240" w:lineRule="auto"/>
        <w:ind w:left="720"/>
      </w:pPr>
      <w:r/>
      <w:r>
        <w:rPr>
          <w:b/>
        </w:rPr>
        <w:t>Local power matters:</w:t>
      </w:r>
      <w:r>
        <w:t xml:space="preserve"> ANCs influence zoning, public safety, licences and street fixes that touch daily life.</w:t>
      </w:r>
      <w:r/>
    </w:p>
    <w:p>
      <w:pPr>
        <w:pStyle w:val="ListBullet"/>
        <w:spacing w:line="240" w:lineRule="auto"/>
        <w:ind w:left="720"/>
      </w:pPr>
      <w:r/>
      <w:r>
        <w:rPr>
          <w:b/>
        </w:rPr>
        <w:t>Low barrier to entry:</w:t>
      </w:r>
      <w:r>
        <w:t xml:space="preserve"> Candidates need just 25 signatures, no filing fee, and two-year nonpartisan terms.</w:t>
      </w:r>
      <w:r/>
    </w:p>
    <w:p>
      <w:pPr>
        <w:pStyle w:val="ListBullet"/>
        <w:spacing w:line="240" w:lineRule="auto"/>
        <w:ind w:left="720"/>
      </w:pPr>
      <w:r/>
      <w:r>
        <w:rPr>
          <w:b/>
        </w:rPr>
        <w:t>Practical support:</w:t>
      </w:r>
      <w:r>
        <w:t xml:space="preserve"> Queering ANCs offers a 60-second readiness quiz, training modules, goal trackers and safety guidance.</w:t>
      </w:r>
      <w:r/>
    </w:p>
    <w:p>
      <w:pPr>
        <w:pStyle w:val="ListBullet"/>
        <w:spacing w:line="240" w:lineRule="auto"/>
        <w:ind w:left="720"/>
      </w:pPr>
      <w:r/>
      <w:r>
        <w:rPr>
          <w:b/>
        </w:rPr>
        <w:t>Representation gap:</w:t>
      </w:r>
      <w:r>
        <w:t xml:space="preserve"> D.C. has the nation’s highest share of LGBTQ+ adults, yet many ANC seats go uncontested.</w:t>
      </w:r>
      <w:r/>
    </w:p>
    <w:p>
      <w:pPr>
        <w:pStyle w:val="ListBullet"/>
        <w:spacing w:line="240" w:lineRule="auto"/>
        <w:ind w:left="720"/>
      </w:pPr>
      <w:r/>
      <w:r>
        <w:rPr>
          <w:b/>
        </w:rPr>
        <w:t>Long game:</w:t>
      </w:r>
      <w:r>
        <w:t xml:space="preserve"> The programme aims to build a candidate pipeline and civic muscle for future citywide offices.</w:t>
      </w:r>
      <w:r/>
      <w:r/>
    </w:p>
    <w:p>
      <w:pPr>
        <w:pStyle w:val="Heading2"/>
      </w:pPr>
      <w:r>
        <w:t>Why neighbourhood commissions actually change your life</w:t>
      </w:r>
      <w:r/>
    </w:p>
    <w:p>
      <w:r/>
      <w:r>
        <w:t>There’s nothing abstract about ANCs; they handle parking, liquor licences, traffic and whether a developer can add housing to your street. That’s why the push to “queer” these benches matters beyond symbolism, because decisions made at the block level ripple out to businesses, safety and daily routines. According to local organisers, commissioners’ recommendations carry “great weight” with city agencies, so having voices that reflect neighbourhoods can alter outcomes in practical ways. If you care about a nearby bar, safer crossings or the character of your street, this is where to start.</w:t>
      </w:r>
      <w:r/>
    </w:p>
    <w:p>
      <w:pPr>
        <w:pStyle w:val="Heading2"/>
      </w:pPr>
      <w:r>
        <w:t>D.C. is queer , but its local benches don’t always look like that</w:t>
      </w:r>
      <w:r/>
    </w:p>
    <w:p>
      <w:r/>
      <w:r>
        <w:t>Washington, D.C. tops U.S. jurisdictions for the share of adults who identify as LGBTQ+, a demographic reality documented by the Williams Institute and echoed in national polling trends. Yet presence in census tables hasn’t translated neatly into seats on advisory commissions. Organisers estimate only a modest handful of commissioners are publicly out, and dozens of districts went unfilled in the last cycle. That mismatch is exactly what Queering ANCs aims to fix by giving interested residents a clear path from curiosity to candidacy.</w:t>
      </w:r>
      <w:r/>
    </w:p>
    <w:p>
      <w:pPr>
        <w:pStyle w:val="Heading2"/>
      </w:pPr>
      <w:r>
        <w:t>Running is easier than you think , and the programme shows you how</w:t>
      </w:r>
      <w:r/>
    </w:p>
    <w:p>
      <w:r/>
      <w:r>
        <w:t>ANC races come with a surprisingly low threshold: 25 signatures from your single-member district, no filing fee and short two-year terms. Capital Stonewall Democrats has built Queering ANCs as a web-first toolkit , a one-minute readiness quiz, profile creation, training modules, and a goal tracker that pings you with gentle nudges. There are also in-person office hours and a cohort workshop planned, so the digital stuff is backed by people. If you’ve ever thought, “I could do more locally,” this is the simplest, most supported route.</w:t>
      </w:r>
      <w:r/>
    </w:p>
    <w:p>
      <w:pPr>
        <w:pStyle w:val="Heading2"/>
      </w:pPr>
      <w:r>
        <w:t>Safety, privacy and the hard bits of running while queer</w:t>
      </w:r>
      <w:r/>
    </w:p>
    <w:p>
      <w:r/>
      <w:r>
        <w:t>Running for even the smallest office can expose candidates to unwanted attention, particularly LGBTQ+ and trans people who face targeted harassment. Queering ANCs includes resources on digital footprints, privacy and preparing for threats, which is a practical nod to a real risk. That support matters because the choice to run shouldn’t require a tolerance for online abuse; it should come with tools to manage it. For would-be candidates worried about safety, these resources make a difference.</w:t>
      </w:r>
      <w:r/>
    </w:p>
    <w:p>
      <w:pPr>
        <w:pStyle w:val="Heading2"/>
      </w:pPr>
      <w:r>
        <w:t>Building a pipeline, not just filling seats</w:t>
      </w:r>
      <w:r/>
    </w:p>
    <w:p>
      <w:r/>
      <w:r>
        <w:t>The organisers are framing this as a long-term project: ANCs are a training ground where future city leaders can learn how government works , and sometimes how it doesn’t. Capital Stonewall Democrats sees a trajectory from neighbourhood commissioner to council or other offices, and they want to create that ladder deliberately. In a city that still answers to Congress in ways other states do not, every seat that reflects community interests strengthens civic muscle. Think of Queering ANCs less as a single election push and more as slow, steady institution-building.</w:t>
      </w:r>
      <w:r/>
    </w:p>
    <w:p>
      <w:r/>
      <w:r>
        <w:t>It's a small change that can make every local decision a bit fairer and more representative.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https://www.advocate.com/politics/states/queering-dc-local-government</w:t>
        </w:r>
      </w:hyperlink>
      <w:r>
        <w:t xml:space="preserve"> - Please view link - unable to able to access data</w:t>
      </w:r>
      <w:r/>
    </w:p>
    <w:p>
      <w:pPr>
        <w:pStyle w:val="ListNumber"/>
        <w:spacing w:line="240" w:lineRule="auto"/>
        <w:ind w:left="720"/>
      </w:pPr>
      <w:r/>
      <w:hyperlink r:id="rId10">
        <w:r>
          <w:rPr>
            <w:color w:val="0000EE"/>
            <w:u w:val="single"/>
          </w:rPr>
          <w:t>https://www.metroweekly.com/2026/07/capital-stonewall-democrats-queering-ancs/</w:t>
        </w:r>
      </w:hyperlink>
      <w:r>
        <w:t xml:space="preserve"> - Capital Stonewall Democrats have launched 'Queering the ANCs', a digital initiative aimed at recruiting, training, and supporting LGBTQ+ residents to run for Advisory Neighborhood Commission (ANC) seats in Washington, D.C. The program includes an online quiz to assess readiness, a candidate portal with training modules, and tools to assist in campaign management. The initiative seeks to address the underrepresentation of LGBTQ+ individuals in local government, with approximately 55 ANC seats unfilled in the previous election cycle. The goal is to build a pipeline of LGBTQ+ candidates for future political offices.</w:t>
      </w:r>
      <w:r/>
    </w:p>
    <w:p>
      <w:pPr>
        <w:pStyle w:val="ListNumber"/>
        <w:spacing w:line="240" w:lineRule="auto"/>
        <w:ind w:left="720"/>
      </w:pPr>
      <w:r/>
      <w:hyperlink r:id="rId15">
        <w:r>
          <w:rPr>
            <w:color w:val="0000EE"/>
            <w:u w:val="single"/>
          </w:rPr>
          <w:t>https://www.gallup.com/poll/332522/percentage-americans-lgbt.aspx</w:t>
        </w:r>
      </w:hyperlink>
      <w:r>
        <w:t xml:space="preserve"> - A Gallup poll from 2022 found that 9.0% of U.S. adults identify as LGBTQ+, a significant increase from 3.5% in 2012. The majority of LGBTQ+ individuals are bisexual (58.6%), representing 5.3% of the adult population. This data highlights the growing visibility and recognition of the LGBTQ+ community in the United States over the past decade.</w:t>
      </w:r>
      <w:r/>
    </w:p>
    <w:p>
      <w:pPr>
        <w:pStyle w:val="ListNumber"/>
        <w:spacing w:line="240" w:lineRule="auto"/>
        <w:ind w:left="720"/>
      </w:pPr>
      <w:r/>
      <w:hyperlink r:id="rId11">
        <w:r>
          <w:rPr>
            <w:color w:val="0000EE"/>
            <w:u w:val="single"/>
          </w:rPr>
          <w:t>https://www.williamsinstitute.law.ucla.edu/press/lgbt-adults-us-press-release/</w:t>
        </w:r>
      </w:hyperlink>
      <w:r>
        <w:t xml:space="preserve"> - The Williams Institute at UCLA School of Law reported that 4.5% of adults in the U.S., approximately 11.3 million people, identify as LGBT. Washington D.C. has the highest percentage of LGBT individuals at 9.8%, while North Dakota has the lowest at 2.7%. The study also found that 58% of LGBT people are female, and 29% of LGBT individuals over the age of 25 are raising children.</w:t>
      </w:r>
      <w:r/>
    </w:p>
    <w:p>
      <w:pPr>
        <w:pStyle w:val="ListNumber"/>
        <w:spacing w:line="240" w:lineRule="auto"/>
        <w:ind w:left="720"/>
      </w:pPr>
      <w:r/>
      <w:hyperlink r:id="rId13">
        <w:r>
          <w:rPr>
            <w:color w:val="0000EE"/>
            <w:u w:val="single"/>
          </w:rPr>
          <w:t>https://www.outxout.com/blog/lgbtq-guide-washington-dc</w:t>
        </w:r>
      </w:hyperlink>
      <w:r>
        <w:t xml:space="preserve"> - Washington D.C. boasts the highest LGBTQ+ population of any U.S. city, with 14.5% of the adult population identifying as LGBTQ+. The city offers a vibrant LGBTQ+ culture, including diverse nightlife, cultural events, and a rich history of civil rights activism. This guide provides insights into the best gay bars, events, neighborhoods, and cultural aspects of D.C. for LGBTQ+ residents and visitors.</w:t>
      </w:r>
      <w:r/>
    </w:p>
    <w:p>
      <w:pPr>
        <w:pStyle w:val="ListNumber"/>
        <w:spacing w:line="240" w:lineRule="auto"/>
        <w:ind w:left="720"/>
      </w:pPr>
      <w:r/>
      <w:hyperlink r:id="rId14">
        <w:r>
          <w:rPr>
            <w:color w:val="0000EE"/>
            <w:u w:val="single"/>
          </w:rPr>
          <w:t>https://en.wikipedia.org/wiki/LGBTQ_culture_in_Washington%2C_D.C.</w:t>
        </w:r>
      </w:hyperlink>
      <w:r>
        <w:t xml:space="preserve"> - Washington, D.C. has a significant LGBTQ+ population, with 8.6% of residents identifying as lesbian, gay, bisexual, or transgender, the highest percentage among U.S. states. The city is home to numerous LGBTQ+ organizations and hosts various events, including the annual Capital Pride Parade. The LGBTQ+ community in D.C. is diverse, with a substantial number of same-sex households and a rich cultural presence.</w:t>
      </w:r>
      <w:r/>
    </w:p>
    <w:p>
      <w:pPr>
        <w:pStyle w:val="ListNumber"/>
        <w:spacing w:line="240" w:lineRule="auto"/>
        <w:ind w:left="720"/>
      </w:pPr>
      <w:r/>
      <w:hyperlink r:id="rId12">
        <w:r>
          <w:rPr>
            <w:color w:val="0000EE"/>
            <w:u w:val="single"/>
          </w:rPr>
          <w:t>https://www.axios.com/2025/02/20/lgbtq-adults-percentage-grows-survey</w:t>
        </w:r>
      </w:hyperlink>
      <w:r>
        <w:t xml:space="preserve"> - A 2024 Gallup survey revealed that 9.3% of American adults identify as LGBTQ+, nearly doubling since 2020. This growth is particularly notable among younger generations. Despite this increase, the LGBTQ+ community, especially transgender individuals, continues to face political challenges, including reduced federal recognition and access to services under the Trump administration. The survey was based on telephone interviews with 14,162 adults across all U.S. states and the District of Columbia.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states/queering-dc-local-government" TargetMode="External"/><Relationship Id="rId10" Type="http://schemas.openxmlformats.org/officeDocument/2006/relationships/hyperlink" Target="https://www.metroweekly.com/2026/07/capital-stonewall-democrats-queering-ancs/" TargetMode="External"/><Relationship Id="rId11" Type="http://schemas.openxmlformats.org/officeDocument/2006/relationships/hyperlink" Target="https://www.williamsinstitute.law.ucla.edu/press/lgbt-adults-us-press-release/" TargetMode="External"/><Relationship Id="rId12" Type="http://schemas.openxmlformats.org/officeDocument/2006/relationships/hyperlink" Target="https://www.axios.com/2025/02/20/lgbtq-adults-percentage-grows-survey" TargetMode="External"/><Relationship Id="rId13" Type="http://schemas.openxmlformats.org/officeDocument/2006/relationships/hyperlink" Target="https://www.outxout.com/blog/lgbtq-guide-washington-dc" TargetMode="External"/><Relationship Id="rId14" Type="http://schemas.openxmlformats.org/officeDocument/2006/relationships/hyperlink" Target="https://en.wikipedia.org/wiki/LGBTQ_culture_in_Washington%2C_D.C." TargetMode="External"/><Relationship Id="rId15" Type="http://schemas.openxmlformats.org/officeDocument/2006/relationships/hyperlink" Target="https://www.gallup.com/poll/332522/percentage-americans-lgbt.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