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Anti-Queer Violence: Why the Silent Majority Must Act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politicians offer sympathy after attacks , but rarely match words with protection. In Europe and beyond, queer communities face rising violence and shrinking support; this matters to everyone because minority rights are democracy’s backbone. Here’s why the silent hetero majority should stop watching and start defending Pride, pluralism and public safety.</w:t>
      </w:r>
      <w:r/>
    </w:p>
    <w:p>
      <w:r/>
      <w:r>
        <w:t>Essential Takeaways</w:t>
      </w:r>
      <w:r/>
      <w:r/>
    </w:p>
    <w:p>
      <w:pPr>
        <w:pStyle w:val="ListBullet"/>
        <w:spacing w:line="240" w:lineRule="auto"/>
        <w:ind w:left="720"/>
      </w:pPr>
      <w:r/>
      <w:r>
        <w:rPr>
          <w:b/>
        </w:rPr>
        <w:t>Rising attacks:</w:t>
      </w:r>
      <w:r>
        <w:t xml:space="preserve"> Reports show crimes targeting sexual orientation and gender diversity have surged in recent years, creating a climate of fear.</w:t>
      </w:r>
      <w:r/>
    </w:p>
    <w:p>
      <w:pPr>
        <w:pStyle w:val="ListBullet"/>
        <w:spacing w:line="240" w:lineRule="auto"/>
        <w:ind w:left="720"/>
      </w:pPr>
      <w:r/>
      <w:r>
        <w:rPr>
          <w:b/>
        </w:rPr>
        <w:t>Mixed political signals:</w:t>
      </w:r>
      <w:r>
        <w:t xml:space="preserve"> Public expressions of support can sit uneasily beside policy rollbacks or dog-whistle rhetoric that marginalises queer people.</w:t>
      </w:r>
      <w:r/>
    </w:p>
    <w:p>
      <w:pPr>
        <w:pStyle w:val="ListBullet"/>
        <w:spacing w:line="240" w:lineRule="auto"/>
        <w:ind w:left="720"/>
      </w:pPr>
      <w:r/>
      <w:r>
        <w:rPr>
          <w:b/>
        </w:rPr>
        <w:t>Democracy at stake:</w:t>
      </w:r>
      <w:r>
        <w:t xml:space="preserve"> Protecting minorities isn’t charity , it’s a core democratic duty that keeps society plural and free.</w:t>
      </w:r>
      <w:r/>
    </w:p>
    <w:p>
      <w:pPr>
        <w:pStyle w:val="ListBullet"/>
        <w:spacing w:line="240" w:lineRule="auto"/>
        <w:ind w:left="720"/>
      </w:pPr>
      <w:r/>
      <w:r>
        <w:rPr>
          <w:b/>
        </w:rPr>
        <w:t>Solidarity works:</w:t>
      </w:r>
      <w:r>
        <w:t xml:space="preserve"> Early, visible solidarity , not only after tragedy , reduces stigma, counters extremists and protects civic life.</w:t>
      </w:r>
      <w:r/>
      <w:r/>
    </w:p>
    <w:p>
      <w:pPr>
        <w:pStyle w:val="Heading2"/>
      </w:pPr>
      <w:r>
        <w:t>A frank wake-up call: attacks reveal deeper rot</w:t>
      </w:r>
      <w:r/>
    </w:p>
    <w:p>
      <w:r/>
      <w:r>
        <w:t>The most urgent fact is simple and ugly: queer people are being targeted more often, and the violence is rising. That creates a quiet, simmering dread that colours everyday life , quieter bars, guarded smiles, fewer public displays of identity. When politicians comment only after an atrocity, it looks like reactive theatre rather than steady protection. That matters because fear eats away at participation, community ties and trust.</w:t>
      </w:r>
      <w:r/>
    </w:p>
    <w:p>
      <w:pPr>
        <w:pStyle w:val="Heading2"/>
      </w:pPr>
      <w:r>
        <w:t>Words vs policy: why warm statements aren’t enough</w:t>
      </w:r>
      <w:r/>
    </w:p>
    <w:p>
      <w:r/>
      <w:r>
        <w:t>It’s easy to post a slogan or Instagram line pledging to “defend” liberty; it’s harder to fund inclusion programmes, keep education on diversity in schools, or safeguard Pride events from far-right mobilisation. In several countries, authorities have cut queer-focused outreach and deradicalisation funding even while hostility grows. The result is a mismatch: public rhetoric of defence alongside decisions that leave people less safe.</w:t>
      </w:r>
      <w:r/>
    </w:p>
    <w:p>
      <w:pPr>
        <w:pStyle w:val="Heading2"/>
      </w:pPr>
      <w:r>
        <w:t>The politics of permission: how rhetoric radicalises</w:t>
      </w:r>
      <w:r/>
    </w:p>
    <w:p>
      <w:r/>
      <w:r>
        <w:t>When mainstream leaders normalise exclusionary language or pivot to court conservative votes, they hand extremists moral cover. Behaviours that once stayed at margins move closer to normal politics, and that lowers the bar for harassment and worse. Countering this needs mainstream voices to call out hateful narratives early, not only after they inspire violence.</w:t>
      </w:r>
      <w:r/>
    </w:p>
    <w:p>
      <w:pPr>
        <w:pStyle w:val="Heading2"/>
      </w:pPr>
      <w:r>
        <w:t>Practical solidarity: what allies can do tomorrow</w:t>
      </w:r>
      <w:r/>
    </w:p>
    <w:p>
      <w:r/>
      <w:r>
        <w:t>Solidarity can be concrete and everyday. Turn up to Pride and civic events, support local LGBTQ+ charities, push schools and councils to keep inclusive education, and demand clear policing and protection plans for public gatherings. If you lead an organisation, publish safety policies and fund diversity training. Simple actions add up; visible allies make targeted violence less likely and make communities feel less alone.</w:t>
      </w:r>
      <w:r/>
    </w:p>
    <w:p>
      <w:pPr>
        <w:pStyle w:val="Heading2"/>
      </w:pPr>
      <w:r>
        <w:t>Long-term outlook: rebuilding plural public life</w:t>
      </w:r>
      <w:r/>
    </w:p>
    <w:p>
      <w:r/>
      <w:r>
        <w:t>Protecting minority rights restores more than safety , it sustains a plural society where different lives can be lived openly. That takes political courage and cultural work: law, education and steady leadership that treats diversity as a democratic asset, not a wedge issue. Expect pushback, but remember that silence is a choice: the silent majority can choose to keep silent, or to keep each other safe.</w:t>
      </w:r>
      <w:r/>
    </w:p>
    <w:p>
      <w:r/>
      <w:r>
        <w:t>It's a small change in behaviour that can make every parade, classroom and park a bit safer , and a big shift for democracy if we actually do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https://www.volkskrant.nl/columns-opinie/de-zwijgende-heteroseksuele-meerderheid-had-allang-in-verzet-moeten-komen~ba565490/</w:t>
        </w:r>
      </w:hyperlink>
      <w:r>
        <w:t xml:space="preserve"> - Please view link - unable to able to access data</w:t>
      </w:r>
      <w:r/>
    </w:p>
    <w:p>
      <w:pPr>
        <w:pStyle w:val="ListNumber"/>
        <w:spacing w:line="240" w:lineRule="auto"/>
        <w:ind w:left="720"/>
      </w:pPr>
      <w:r/>
      <w:hyperlink r:id="rId9">
        <w:r>
          <w:rPr>
            <w:color w:val="0000EE"/>
            <w:u w:val="single"/>
          </w:rPr>
          <w:t>https://www.volkskrant.nl/columns-opinie/de-zwijgende-heteroseksuele-meerderheid-had-allang-in-verzet-moeten-komen~ba565490/</w:t>
        </w:r>
      </w:hyperlink>
      <w:r>
        <w:t xml:space="preserve"> - In this opinion piece, the author criticises German Chancellor Friedrich Merz for his contradictory stance on LGBTQ+ rights. Despite recent statements expressing support for freedom and diversity, Merz has a history of opposing same-sex marriage and making dismissive remarks about LGBTQ+ individuals. The article highlights the need for consistent support for minority rights and criticises the government's actions, such as ending the Queer Action Plan and cutting funding for LGBTQ+ education and anti-radicalisation projects. The author calls for solidarity and action to protect the LGBTQ+ community.</w:t>
      </w:r>
      <w:r/>
    </w:p>
    <w:p>
      <w:pPr>
        <w:pStyle w:val="ListNumber"/>
        <w:spacing w:line="240" w:lineRule="auto"/>
        <w:ind w:left="720"/>
      </w:pPr>
      <w:r/>
      <w:hyperlink r:id="rId9">
        <w:r>
          <w:rPr>
            <w:color w:val="0000EE"/>
            <w:u w:val="single"/>
          </w:rPr>
          <w:t>https://www.volkskrant.nl/columns-opinie/de-zwijgende-heteroseksuele-meerderheid-had-allang-in-verzet-moeten-komen~ba565490/</w:t>
        </w:r>
      </w:hyperlink>
      <w:r>
        <w:t xml:space="preserve"> - This opinion piece discusses the recent attack during Berlin's Pride event and criticises German Chancellor Friedrich Merz for his inconsistent support of LGBTQ+ rights. The author points out Merz's history of opposing same-sex marriage and making dismissive comments about LGBTQ+ individuals. The article also highlights the government's actions, such as ending the Queer Action Plan and cutting funding for LGBTQ+ education and anti-radicalisation projects. The author calls for solidarity and action to protect the LGBTQ+ community.</w:t>
      </w:r>
      <w:r/>
    </w:p>
    <w:p>
      <w:pPr>
        <w:pStyle w:val="ListNumber"/>
        <w:spacing w:line="240" w:lineRule="auto"/>
        <w:ind w:left="720"/>
      </w:pPr>
      <w:r/>
      <w:hyperlink r:id="rId9">
        <w:r>
          <w:rPr>
            <w:color w:val="0000EE"/>
            <w:u w:val="single"/>
          </w:rPr>
          <w:t>https://www.volkskrant.nl/columns-opinie/de-zwijgende-heteroseksuele-meerderheid-had-allang-in-verzet-moeten-komen~ba565490/</w:t>
        </w:r>
      </w:hyperlink>
      <w:r>
        <w:t xml:space="preserve"> - In this opinion piece, the author criticises German Chancellor Friedrich Merz for his contradictory stance on LGBTQ+ rights. Despite recent statements expressing support for freedom and diversity, Merz has a history of opposing same-sex marriage and making dismissive remarks about LGBTQ+ individuals. The article highlights the need for consistent support for minority rights and criticises the government's actions, such as ending the Queer Action Plan and cutting funding for LGBTQ+ education and anti-radicalisation projects. The author calls for solidarity and action to protect the LGBTQ+ community.</w:t>
      </w:r>
      <w:r/>
    </w:p>
    <w:p>
      <w:pPr>
        <w:pStyle w:val="ListNumber"/>
        <w:spacing w:line="240" w:lineRule="auto"/>
        <w:ind w:left="720"/>
      </w:pPr>
      <w:r/>
      <w:hyperlink r:id="rId9">
        <w:r>
          <w:rPr>
            <w:color w:val="0000EE"/>
            <w:u w:val="single"/>
          </w:rPr>
          <w:t>https://www.volkskrant.nl/columns-opinie/de-zwijgende-heteroseksuele-meerderheid-had-allang-in-verzet-moeten-komen~ba565490/</w:t>
        </w:r>
      </w:hyperlink>
      <w:r>
        <w:t xml:space="preserve"> - This opinion piece discusses the recent attack during Berlin's Pride event and criticises German Chancellor Friedrich Merz for his inconsistent support of LGBTQ+ rights. The author points out Merz's history of opposing same-sex marriage and making dismissive comments about LGBTQ+ individuals. The article also highlights the government's actions, such as ending the Queer Action Plan and cutting funding for LGBTQ+ education and anti-radicalisation projects. The author calls for solidarity and action to protect the LGBTQ+ community.</w:t>
      </w:r>
      <w:r/>
    </w:p>
    <w:p>
      <w:pPr>
        <w:pStyle w:val="ListNumber"/>
        <w:spacing w:line="240" w:lineRule="auto"/>
        <w:ind w:left="720"/>
      </w:pPr>
      <w:r/>
      <w:hyperlink r:id="rId9">
        <w:r>
          <w:rPr>
            <w:color w:val="0000EE"/>
            <w:u w:val="single"/>
          </w:rPr>
          <w:t>https://www.volkskrant.nl/columns-opinie/de-zwijgende-heteroseksuele-meerderheid-had-allang-in-verzet-moeten-komen~ba565490/</w:t>
        </w:r>
      </w:hyperlink>
      <w:r>
        <w:t xml:space="preserve"> - In this opinion piece, the author criticises German Chancellor Friedrich Merz for his contradictory stance on LGBTQ+ rights. Despite recent statements expressing support for freedom and diversity, Merz has a history of opposing same-sex marriage and making dismissive remarks about LGBTQ+ individuals. The article highlights the need for consistent support for minority rights and criticises the government's actions, such as ending the Queer Action Plan and cutting funding for LGBTQ+ education and anti-radicalisation projects. The author calls for solidarity and action to protect the LGBTQ+ community.</w:t>
      </w:r>
      <w:r/>
    </w:p>
    <w:p>
      <w:pPr>
        <w:pStyle w:val="ListNumber"/>
        <w:spacing w:line="240" w:lineRule="auto"/>
        <w:ind w:left="720"/>
      </w:pPr>
      <w:r/>
      <w:hyperlink r:id="rId9">
        <w:r>
          <w:rPr>
            <w:color w:val="0000EE"/>
            <w:u w:val="single"/>
          </w:rPr>
          <w:t>https://www.volkskrant.nl/columns-opinie/de-zwijgende-heteroseksuele-meerderheid-had-allang-in-verzet-moeten-komen~ba565490/</w:t>
        </w:r>
      </w:hyperlink>
      <w:r>
        <w:t xml:space="preserve"> - This opinion piece discusses the recent attack during Berlin's Pride event and criticises German Chancellor Friedrich Merz for his inconsistent support of LGBTQ+ rights. The author points out Merz's history of opposing same-sex marriage and making dismissive comments about LGBTQ+ individuals. The article also highlights the government's actions, such as ending the Queer Action Plan and cutting funding for LGBTQ+ education and anti-radicalisation projects. The author calls for solidarity and action to protect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de-zwijgende-heteroseksuele-meerderheid-had-allang-in-verzet-moeten-komen~ba565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