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Andy Burnham Cabinet Moves: What His Picks Mean for LGBTQ+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voters and LGBTQ+ campaigners are parsing Andy Burnham’s first cabinet choices in London, as the new PM keeps some controversial figures in place , a move that could test his reputation as a long-standing ally and shape how trans rights and equalities policy plays out.</w:t>
      </w:r>
      <w:r/>
    </w:p>
    <w:p>
      <w:r/>
      <w:r>
        <w:t>Essential Takeaways</w:t>
      </w:r>
      <w:r/>
      <w:r/>
    </w:p>
    <w:p>
      <w:pPr>
        <w:pStyle w:val="ListBullet"/>
        <w:spacing w:line="240" w:lineRule="auto"/>
        <w:ind w:left="720"/>
      </w:pPr>
      <w:r/>
      <w:r>
        <w:rPr>
          <w:b/>
        </w:rPr>
        <w:t>Strong track record:</w:t>
      </w:r>
      <w:r>
        <w:t xml:space="preserve"> Burnham has a long history of backing LGBTQ+ rights, from opposing Section 28 to supporting same-sex marriage and IVF access.</w:t>
      </w:r>
      <w:r/>
    </w:p>
    <w:p>
      <w:pPr>
        <w:pStyle w:val="ListBullet"/>
        <w:spacing w:line="240" w:lineRule="auto"/>
        <w:ind w:left="720"/>
      </w:pPr>
      <w:r/>
      <w:r>
        <w:rPr>
          <w:b/>
        </w:rPr>
        <w:t>Controversial retentions:</w:t>
      </w:r>
      <w:r>
        <w:t xml:space="preserve"> He kept Bridget Phillipson as Minister for Women and Equalities and Shabana Mahmood as Home Secretary, prompting concern from trans charities.</w:t>
      </w:r>
      <w:r/>
    </w:p>
    <w:p>
      <w:pPr>
        <w:pStyle w:val="ListBullet"/>
        <w:spacing w:line="240" w:lineRule="auto"/>
        <w:ind w:left="720"/>
      </w:pPr>
      <w:r/>
      <w:r>
        <w:rPr>
          <w:b/>
        </w:rPr>
        <w:t>EHRC code fallout:</w:t>
      </w:r>
      <w:r>
        <w:t xml:space="preserve"> Recent Equality and Human Rights Commission guidance on single-sex services , based on biological sex , has heightened fears about access for trans people.</w:t>
      </w:r>
      <w:r/>
    </w:p>
    <w:p>
      <w:pPr>
        <w:pStyle w:val="ListBullet"/>
        <w:spacing w:line="240" w:lineRule="auto"/>
        <w:ind w:left="720"/>
      </w:pPr>
      <w:r/>
      <w:r>
        <w:rPr>
          <w:b/>
        </w:rPr>
        <w:t>Calls for dialogue:</w:t>
      </w:r>
      <w:r>
        <w:t xml:space="preserve"> Campaign groups want Burnham to engage directly with trans communities to avoid “a reset” becoming rhetoric without change.</w:t>
      </w:r>
      <w:r/>
    </w:p>
    <w:p>
      <w:pPr>
        <w:pStyle w:val="ListBullet"/>
        <w:spacing w:line="240" w:lineRule="auto"/>
        <w:ind w:left="720"/>
      </w:pPr>
      <w:r/>
      <w:r>
        <w:rPr>
          <w:b/>
        </w:rPr>
        <w:t>Practical worry:</w:t>
      </w:r>
      <w:r>
        <w:t xml:space="preserve"> If policies prioritise birth sex over identity, it could affect toilets, wards, changing rooms and refuges for trans people.</w:t>
      </w:r>
      <w:r/>
      <w:r/>
    </w:p>
    <w:p>
      <w:pPr>
        <w:pStyle w:val="Heading2"/>
      </w:pPr>
      <w:r>
        <w:t>Why Burnham’s cabinet choices matter now</w:t>
      </w:r>
      <w:r/>
    </w:p>
    <w:p>
      <w:r/>
      <w:r>
        <w:t>Andy Burnham’s political brand has been built on visible LGBTQ+ support, and that reputation makes his early personnel decisions feel especially significant. He’s kept ministers linked to recent policy shifts, and charities say that risks undercutting his promise of a fresh start. According to news coverage of the reshuffle, campaign groups are sounding the alarm that retaining certain ministers signals continuity with disputed government approaches to single-sex services. For anyone who cares about rights and rhetoric lining up, these first moves are a bellwether.</w:t>
      </w:r>
      <w:r/>
    </w:p>
    <w:p>
      <w:pPr>
        <w:pStyle w:val="Heading2"/>
      </w:pPr>
      <w:r>
        <w:t>The historical context: a record of allyship</w:t>
      </w:r>
      <w:r/>
    </w:p>
    <w:p>
      <w:r/>
      <w:r>
        <w:t>Burnham’s voting and campaigning record stretches back decades , he marched against Section 28 as a student, backed repeal and later supported same-sex marriage and anti-discrimination laws. As mayor of Greater Manchester he appointed LGBTQ+ advisers and panels, and publicly apologised for past failings by the police. That history is why many were willing to give him the benefit of the doubt when he took office. But long résumés don’t erase present choices; they simply raise expectations.</w:t>
      </w:r>
      <w:r/>
    </w:p>
    <w:p>
      <w:pPr>
        <w:pStyle w:val="Heading2"/>
      </w:pPr>
      <w:r>
        <w:t>The EHRC guidance and the practical implications</w:t>
      </w:r>
      <w:r/>
    </w:p>
    <w:p>
      <w:r/>
      <w:r>
        <w:t>The Equality and Human Rights Commission’s updated code clarifies that, for a service to be legally single-sex under the Equality Act, access is judged by biological sex. In practice, that affects toilets, changing rooms, hospital wards and refuges. Advocates warn this could force trans people to use facilities that don’t match their gender identity, creating daily practical and safety concerns. For families, carers and front-line staff, this shift also creates confusion about who goes where , and why.</w:t>
      </w:r>
      <w:r/>
    </w:p>
    <w:p>
      <w:pPr>
        <w:pStyle w:val="Heading2"/>
      </w:pPr>
      <w:r>
        <w:t>What campaigners want from Burnham now</w:t>
      </w:r>
      <w:r/>
    </w:p>
    <w:p>
      <w:r/>
      <w:r>
        <w:t>Trans Actual and other groups have urged Burnham to speak directly with the trans community and to reject what they describe as "regressive" postures carried over from previous governments. They want clear assurances, meaningful consultation and a policy direction that protects single-sex spaces without marginalising trans people. Practical steps they’re asking for include fresh stakeholder meetings, impact assessments and publicly committing to safeguards that balance privacy with inclusion.</w:t>
      </w:r>
      <w:r/>
    </w:p>
    <w:p>
      <w:pPr>
        <w:pStyle w:val="Heading2"/>
      </w:pPr>
      <w:r>
        <w:t>How voters and local services will feel the impact</w:t>
      </w:r>
      <w:r/>
    </w:p>
    <w:p>
      <w:r/>
      <w:r>
        <w:t>Local authorities, hospitals and refuges are the ones who will have to operationalise any guidance or new rules, and their staff are already under pressure. If ministers keep a hands-off approach, these services could adopt inconsistent practices that leave vulnerable people uncertain. On the other hand, a proactive set of briefings and funding for training would make a real difference. So, whether Burnham’s cabinet picks become a footnote or a turning point depends on whether he pairs political choices with practical leadership.</w:t>
      </w:r>
      <w:r/>
    </w:p>
    <w:p>
      <w:r/>
      <w:r>
        <w:t>It's a small change in personnel that could make a big difference to everyday safety and dignity , and many are watching to see if Burnham will match his record with decisive, compassionate action.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https://www.mirror.co.uk/news/uk-news/andy-burnham-lgbtq-track-record-37484788</w:t>
        </w:r>
      </w:hyperlink>
      <w:r>
        <w:t xml:space="preserve"> - Please view link - unable to able to access data</w:t>
      </w:r>
      <w:r/>
    </w:p>
    <w:p>
      <w:pPr>
        <w:pStyle w:val="ListNumber"/>
        <w:spacing w:line="240" w:lineRule="auto"/>
        <w:ind w:left="720"/>
      </w:pPr>
      <w:r/>
      <w:hyperlink r:id="rId10">
        <w:r>
          <w:rPr>
            <w:color w:val="0000EE"/>
            <w:u w:val="single"/>
          </w:rPr>
          <w:t>https://www.theguardian.com/politics/2026/jul/20/andy-burnham-labour-cabinet-profiles</w:t>
        </w:r>
      </w:hyperlink>
      <w:r>
        <w:t xml:space="preserve"> - An article from The Guardian detailing the appointments in Andy Burnham's first Labour cabinet, including profiles of key figures such as Shabana Mahmood, who remains as Home Secretary, and Louise Haigh, appointed as Chancellor of the Duchy of Lancaster. The piece provides insights into the backgrounds and political stances of these ministers, highlighting their roles in Burnham's reshaped government.</w:t>
      </w:r>
      <w:r/>
    </w:p>
    <w:p>
      <w:pPr>
        <w:pStyle w:val="ListNumber"/>
        <w:spacing w:line="240" w:lineRule="auto"/>
        <w:ind w:left="720"/>
      </w:pPr>
      <w:r/>
      <w:hyperlink r:id="rId12">
        <w:r>
          <w:rPr>
            <w:color w:val="0000EE"/>
            <w:u w:val="single"/>
          </w:rPr>
          <w:t>https://www.itv.com/news/2026-07-21/andy-burnhams-cabinet-whos-in-and-whos-out</w:t>
        </w:r>
      </w:hyperlink>
      <w:r>
        <w:t xml:space="preserve"> - ITV News reports on Andy Burnham's cabinet reshuffle, listing the new appointments and departures. The article notes that Shabana Mahmood retains her position as Home Secretary, and highlights the removal of several allies of former Prime Minister Keir Starmer, indicating a significant shift in the government's composition.</w:t>
      </w:r>
      <w:r/>
    </w:p>
    <w:p>
      <w:pPr>
        <w:pStyle w:val="ListNumber"/>
        <w:spacing w:line="240" w:lineRule="auto"/>
        <w:ind w:left="720"/>
      </w:pPr>
      <w:r/>
      <w:hyperlink r:id="rId13">
        <w:r>
          <w:rPr>
            <w:color w:val="0000EE"/>
            <w:u w:val="single"/>
          </w:rPr>
          <w:t>https://www.theweek.com/politics/whos-who-in-andy-burnhams-cabinet</w:t>
        </w:r>
      </w:hyperlink>
      <w:r>
        <w:t xml:space="preserve"> - An overview from The Week detailing the members of Andy Burnham's cabinet, including John Healey as Chancellor and Ed Miliband as Foreign Secretary. The piece discusses the strategic vision behind these appointments and the focus on domestic priorities such as reindustrialization and social care reform.</w:t>
      </w:r>
      <w:r/>
    </w:p>
    <w:p>
      <w:pPr>
        <w:pStyle w:val="ListNumber"/>
        <w:spacing w:line="240" w:lineRule="auto"/>
        <w:ind w:left="720"/>
      </w:pPr>
      <w:r/>
      <w:hyperlink r:id="rId14">
        <w:r>
          <w:rPr>
            <w:color w:val="0000EE"/>
            <w:u w:val="single"/>
          </w:rPr>
          <w:t>https://www.itv.com/news/2026-07-20/new-pm-burnham-promises-sweeping-changes-as-he-makes-healey-his-chancellor</w:t>
        </w:r>
      </w:hyperlink>
      <w:r>
        <w:t xml:space="preserve"> - ITV News covers Andy Burnham's first day as Prime Minister, highlighting his appointment of John Healey as Chancellor and Ed Miliband as Foreign Secretary. The article discusses Burnham's promises for significant changes in British politics, including plans to address the cost-of-living crisis and reindustrialize the country.</w:t>
      </w:r>
      <w:r/>
    </w:p>
    <w:p>
      <w:pPr>
        <w:pStyle w:val="ListNumber"/>
        <w:spacing w:line="240" w:lineRule="auto"/>
        <w:ind w:left="720"/>
      </w:pPr>
      <w:r/>
      <w:hyperlink r:id="rId11">
        <w:r>
          <w:rPr>
            <w:color w:val="0000EE"/>
            <w:u w:val="single"/>
          </w:rPr>
          <w:t>https://www.theguardian.com/politics/live/2026/jul/20/andy-burnham-new-prime-minister-pm-keir-starmer-labour-no-10-downing-street-speech-cabinet-uk-politics-latest-news-updates?page=with%3Ablock-6a5e8c238f08daaeeac3d565</w:t>
        </w:r>
      </w:hyperlink>
      <w:r>
        <w:t xml:space="preserve"> - A live report from The Guardian detailing Andy Burnham's cabinet appointments, including Shabana Mahmood's retention as Home Secretary and the appointment of John Healey as Chancellor. The article provides updates on Burnham's first actions as Prime Minister and the reactions to his cabinet choices.</w:t>
      </w:r>
      <w:r/>
    </w:p>
    <w:p>
      <w:pPr>
        <w:pStyle w:val="ListNumber"/>
        <w:spacing w:line="240" w:lineRule="auto"/>
        <w:ind w:left="720"/>
      </w:pPr>
      <w:r/>
      <w:hyperlink r:id="rId15">
        <w:r>
          <w:rPr>
            <w:color w:val="0000EE"/>
            <w:u w:val="single"/>
          </w:rPr>
          <w:t>https://www.publicsectorexecutive.com/articles/new-prime-minister-confirms-his-cabinet?dm_i=7N26%2C2WK3Q%2CFXJ4J%2C79H3H%2C1%2C0%2C0%2C0</w:t>
        </w:r>
      </w:hyperlink>
      <w:r>
        <w:t xml:space="preserve"> - Public Sector Executive reports on Andy Burnham's confirmation of his new cabinet, noting the retention of Shabana Mahmood as Home Secretary and the appointment of John Healey as Chancellor. The article discusses the reshuffling of key positions and the implications for the government's direction.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uk-news/andy-burnham-lgbtq-track-record-37484788" TargetMode="External"/><Relationship Id="rId10" Type="http://schemas.openxmlformats.org/officeDocument/2006/relationships/hyperlink" Target="https://www.theguardian.com/politics/2026/jul/20/andy-burnham-labour-cabinet-profiles" TargetMode="External"/><Relationship Id="rId11" Type="http://schemas.openxmlformats.org/officeDocument/2006/relationships/hyperlink" Target="https://www.theguardian.com/politics/live/2026/jul/20/andy-burnham-new-prime-minister-pm-keir-starmer-labour-no-10-downing-street-speech-cabinet-uk-politics-latest-news-updates?page=with%3Ablock-6a5e8c238f08daaeeac3d565" TargetMode="External"/><Relationship Id="rId12" Type="http://schemas.openxmlformats.org/officeDocument/2006/relationships/hyperlink" Target="https://www.itv.com/news/2026-07-21/andy-burnhams-cabinet-whos-in-and-whos-out" TargetMode="External"/><Relationship Id="rId13" Type="http://schemas.openxmlformats.org/officeDocument/2006/relationships/hyperlink" Target="https://www.theweek.com/politics/whos-who-in-andy-burnhams-cabinet" TargetMode="External"/><Relationship Id="rId14" Type="http://schemas.openxmlformats.org/officeDocument/2006/relationships/hyperlink" Target="https://www.itv.com/news/2026-07-20/new-pm-burnham-promises-sweeping-changes-as-he-makes-healey-his-chancellor" TargetMode="External"/><Relationship Id="rId15" Type="http://schemas.openxmlformats.org/officeDocument/2006/relationships/hyperlink" Target="https://www.publicsectorexecutive.com/articles/new-prime-minister-confirms-his-cabinet?dm_i=7N26%2C2WK3Q%2CFXJ4J%2C79H3H%2C1%2C0%2C0%2C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