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California Laws Boost LGBTQ+ Campus Safety, Privacy and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brighter school corridors: California has rolled out new laws enhancing LGBTQ+ safety, mental-health access and privacy protections across campuses and courts, and they matter for students, families and anyone who cares about basic dignity.</w:t>
      </w:r>
      <w:r/>
    </w:p>
    <w:p>
      <w:r/>
      <w:r>
        <w:t>Essential Takeaways</w:t>
      </w:r>
      <w:r/>
      <w:r/>
    </w:p>
    <w:p>
      <w:pPr>
        <w:pStyle w:val="ListBullet"/>
        <w:spacing w:line="240" w:lineRule="auto"/>
        <w:ind w:left="720"/>
      </w:pPr>
      <w:r/>
      <w:r>
        <w:rPr>
          <w:b/>
        </w:rPr>
        <w:t>Gender-neutral restrooms:</w:t>
      </w:r>
      <w:r>
        <w:t xml:space="preserve"> California now requires at least one accessible, gender-neutral restroom in every K–12 school, with standard signage and a staff contact for students and families.</w:t>
      </w:r>
      <w:r/>
    </w:p>
    <w:p>
      <w:pPr>
        <w:pStyle w:val="ListBullet"/>
        <w:spacing w:line="240" w:lineRule="auto"/>
        <w:ind w:left="720"/>
      </w:pPr>
      <w:r/>
      <w:r>
        <w:rPr>
          <w:b/>
        </w:rPr>
        <w:t>Crisis information on IDs:</w:t>
      </w:r>
      <w:r>
        <w:t xml:space="preserve"> New student IDs for middle schools, high schools and colleges must list The Trevor Project’s 24/7 contact details and the national 988 lifeline.</w:t>
      </w:r>
      <w:r/>
    </w:p>
    <w:p>
      <w:pPr>
        <w:pStyle w:val="ListBullet"/>
        <w:spacing w:line="240" w:lineRule="auto"/>
        <w:ind w:left="720"/>
      </w:pPr>
      <w:r/>
      <w:r>
        <w:rPr>
          <w:b/>
        </w:rPr>
        <w:t>Sealed court records:</w:t>
      </w:r>
      <w:r>
        <w:t xml:space="preserve"> Petitions to change legal names and gender markers are automatically sealed to protect privacy, removing the newspaper-notice step.</w:t>
      </w:r>
      <w:r/>
    </w:p>
    <w:p>
      <w:pPr>
        <w:pStyle w:val="ListBullet"/>
        <w:spacing w:line="240" w:lineRule="auto"/>
        <w:ind w:left="720"/>
      </w:pPr>
      <w:r/>
      <w:r>
        <w:rPr>
          <w:b/>
        </w:rPr>
        <w:t>Faster document updates:</w:t>
      </w:r>
      <w:r>
        <w:t xml:space="preserve"> Driver’s licences and state records must be updated within a defined window, cutting delays for adults aligning records with their identity.</w:t>
      </w:r>
      <w:r/>
    </w:p>
    <w:p>
      <w:pPr>
        <w:pStyle w:val="ListBullet"/>
        <w:spacing w:line="240" w:lineRule="auto"/>
        <w:ind w:left="720"/>
      </w:pPr>
      <w:r/>
      <w:r>
        <w:rPr>
          <w:b/>
        </w:rPr>
        <w:t>Practical benefits:</w:t>
      </w:r>
      <w:r>
        <w:t xml:space="preserve"> These rules are small, tangible changes , calmer trips to the loo, quicker access to help, and fewer public privacy risks.</w:t>
      </w:r>
      <w:r/>
      <w:r/>
    </w:p>
    <w:p>
      <w:pPr>
        <w:pStyle w:val="Heading2"/>
      </w:pPr>
      <w:r>
        <w:t>What the new restroom rule looks like in schools</w:t>
      </w:r>
      <w:r/>
    </w:p>
    <w:p>
      <w:r/>
      <w:r>
        <w:t>The clearest, most visible change is on the ground: at least one gender-neutral, accessible restroom must be open during school hours in every K–12 building. That matters because it gives students a quiet, safe place that feels less fraught than choosing between binary options.</w:t>
      </w:r>
      <w:r/>
    </w:p>
    <w:p>
      <w:r/>
      <w:r>
        <w:t>The requirement includes standard signage and a designated staff point of contact so students know who to ask if there’s a problem. According to school-district guidance and legislative summaries, this isn’t optional window dressing , it’s a state standard for physical access and communication.</w:t>
      </w:r>
      <w:r/>
    </w:p>
    <w:p>
      <w:r/>
      <w:r>
        <w:t>If you’re a parent or teacher, check your school’s map at the start of term, ask where the staff contact sits, and expect clear signs. For schools, this is a simple infrastructure shift that can ease daily anxiety for trans and non-binary pupils and reduce bullying opportunities.</w:t>
      </w:r>
      <w:r/>
    </w:p>
    <w:p>
      <w:pPr>
        <w:pStyle w:val="Heading2"/>
      </w:pPr>
      <w:r>
        <w:t>IDs that point kids straight to help</w:t>
      </w:r>
      <w:r/>
    </w:p>
    <w:p>
      <w:r/>
      <w:r>
        <w:t>Another practical tweak: new student ID cards issued in middle school, high school and college must print The Trevor Project’s 24/7 contact info alongside the national 988 lifeline. That single line on a wallet-size card could shorten the path from crisis to help.</w:t>
      </w:r>
      <w:r/>
    </w:p>
    <w:p>
      <w:r/>
      <w:r>
        <w:t>Youth mental-health advocates have long argued that crisis hotlines need to be visible where teens already carry information. Having the number on IDs means a frightened student or a concerned friend doesn’t have to search online at a shaky moment.</w:t>
      </w:r>
      <w:r/>
    </w:p>
    <w:p>
      <w:r/>
      <w:r>
        <w:t>Schools should update their issuing processes and stock of IDs; parents might want to ask when their child’s next ID will be reprinted. And if you’re worried about stigma, remember: the presence of a hotline is a discreet lifeline, not a badge.</w:t>
      </w:r>
      <w:r/>
    </w:p>
    <w:p>
      <w:pPr>
        <w:pStyle w:val="Heading2"/>
      </w:pPr>
      <w:r>
        <w:t>Privacy wins in court procedures</w:t>
      </w:r>
      <w:r/>
    </w:p>
    <w:p>
      <w:r/>
      <w:r>
        <w:t>For adults seeking to change names or gender markers, the legal landscape just got a lot quieter. Court petitions filed for these updates are now automatically sealed, removing the old requirement to publish notices in newspapers and reducing the chances of outing.</w:t>
      </w:r>
      <w:r/>
    </w:p>
    <w:p>
      <w:r/>
      <w:r>
        <w:t>This change accelerates privacy protections and reduces the exposure that once came with legal transitions. It also establishes a targeted processing window for updating driver’s licences and state records, trimming administrative lag that used to leave people mismatched with their IDs for months.</w:t>
      </w:r>
      <w:r/>
    </w:p>
    <w:p>
      <w:r/>
      <w:r>
        <w:t>If you’re contemplating a legal change, the new rules mean less public hassle; check local court websites for streamlined forms and timelines, and consider legal clinics or LGBTQ+ organisations for step-by-step guidance.</w:t>
      </w:r>
      <w:r/>
    </w:p>
    <w:p>
      <w:pPr>
        <w:pStyle w:val="Heading2"/>
      </w:pPr>
      <w:r>
        <w:t>Why these laws matter beyond headlines</w:t>
      </w:r>
      <w:r/>
    </w:p>
    <w:p>
      <w:r/>
      <w:r>
        <w:t>Taken together, the measures add up to a practical safety net. Restrooms reduce daily stress and potential harassment, IDs make crisis help immediate, and sealed records cut the risk of public outing and discrimination.</w:t>
      </w:r>
      <w:r/>
    </w:p>
    <w:p>
      <w:r/>
      <w:r>
        <w:t>Policy watchers note these moves follow years of pressure from advocacy groups and school districts seeking clearer, uniform protections. For communities facing hostility elsewhere, California’s approach offers a model: tangible, everyday changes that protect dignity.</w:t>
      </w:r>
      <w:r/>
    </w:p>
    <w:p>
      <w:r/>
      <w:r>
        <w:t>Expect rollout bumps , signage design, card-printing logistics, and court clerks adjusting workflows , but those are implementational, not ideological, hurdles.</w:t>
      </w:r>
      <w:r/>
    </w:p>
    <w:p>
      <w:pPr>
        <w:pStyle w:val="Heading2"/>
      </w:pPr>
      <w:r>
        <w:t>How families and schools can prepare right now</w:t>
      </w:r>
      <w:r/>
    </w:p>
    <w:p>
      <w:r/>
      <w:r>
        <w:t>Parents and guardians can ask schools where the new restroom(s) are, whether staff contacts are trained, and when updated IDs will be issued. Schools should update student-handbook language, coordinate with local print vendors for IDs, and brief staff on privacy protocols.</w:t>
      </w:r>
      <w:r/>
    </w:p>
    <w:p>
      <w:r/>
      <w:r>
        <w:t>Adults considering legal updates should check their county court’s new procedures and timelines, and reach out to LGBTQ+ legal services for help with forms and expectations. And communities can normalise these changes by treating them as basic access measures , like ramps or accessible signage , not special treatment.</w:t>
      </w:r>
      <w:r/>
    </w:p>
    <w:p>
      <w:r/>
      <w:r>
        <w:t>It's a small set of steps that makes daily life safer and more dignified.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https://thefightmag.com/2026/07/protecting-our-community/</w:t>
        </w:r>
      </w:hyperlink>
      <w:r>
        <w:t xml:space="preserve"> - Please view link - unable to able to access data</w:t>
      </w:r>
      <w:r/>
    </w:p>
    <w:p>
      <w:pPr>
        <w:pStyle w:val="ListNumber"/>
        <w:spacing w:line="240" w:lineRule="auto"/>
        <w:ind w:left="720"/>
      </w:pPr>
      <w:r/>
      <w:hyperlink r:id="rId10">
        <w:r>
          <w:rPr>
            <w:color w:val="0000EE"/>
            <w:u w:val="single"/>
          </w:rPr>
          <w:t>https://leginfo.legislature.ca.gov/faces/billTextClient.xhtml?bill_id=202320240SB760</w:t>
        </w:r>
      </w:hyperlink>
      <w:r>
        <w:t xml:space="preserve"> - Senate Bill 760, introduced by Senator Josh Newman, mandates that by July 1, 2026, all K–12 schools in California provide at least one all-gender restroom for pupil use. The bill specifies requirements for these restrooms, including signage identifying the facility as open to all genders, accessibility, and availability during school hours. It also requires the designation of a staff member as a point of contact for implementation. The bill aims to ensure that all pupils, regardless of gender identity, have access to suitable restroom facilities during school hours.</w:t>
      </w:r>
      <w:r/>
    </w:p>
    <w:p>
      <w:pPr>
        <w:pStyle w:val="ListNumber"/>
        <w:spacing w:line="240" w:lineRule="auto"/>
        <w:ind w:left="720"/>
      </w:pPr>
      <w:r/>
      <w:hyperlink r:id="rId12">
        <w:r>
          <w:rPr>
            <w:color w:val="0000EE"/>
            <w:u w:val="single"/>
          </w:rPr>
          <w:t>https://www.losangelesblade.com/2023/02/22/bill-requiring-gender-neutral-restrooms-for-k-12-schools-introduced/</w:t>
        </w:r>
      </w:hyperlink>
      <w:r>
        <w:t xml:space="preserve"> - In February 2023, Senator Josh Newman introduced Senate Bill 760, which requires all K–12 schools in California to provide appropriate and equitable access to all-gender restrooms for students during school hours. The bill aims to create a safe and inclusive environment for all students, ensuring they can focus on learning and thrive academically, socially, and emotionally. The legislation addresses the need for gender-neutral restrooms to support LGBTQ+ and non-binary students, promoting safer school communities for everyone.</w:t>
      </w:r>
      <w:r/>
    </w:p>
    <w:p>
      <w:pPr>
        <w:pStyle w:val="ListNumber"/>
        <w:spacing w:line="240" w:lineRule="auto"/>
        <w:ind w:left="720"/>
      </w:pPr>
      <w:r/>
      <w:hyperlink r:id="rId11">
        <w:r>
          <w:rPr>
            <w:color w:val="0000EE"/>
            <w:u w:val="single"/>
          </w:rPr>
          <w:t>https://www.transvitae.com/california-ab-727-trevor-project-hotline-on-school-ids/</w:t>
        </w:r>
      </w:hyperlink>
      <w:r>
        <w:t xml:space="preserve"> - Assembly Bill 727, signed by Governor Gavin Newsom, requires schools and colleges in California to print The Trevor Project’s LGBTQ+ suicide prevention hotline on student IDs starting in 2026. This measure aims to expand access to mental health resources for LGBTQ+ youth and reinforces the state's commitment to equality and student safety. The bill builds upon existing requirements for schools to display the 988 Suicide &amp; Crisis Lifeline number on student IDs, adding a specific LGBTQ-focused resource to support students in crisis.</w:t>
      </w:r>
      <w:r/>
    </w:p>
    <w:p>
      <w:pPr>
        <w:pStyle w:val="ListNumber"/>
        <w:spacing w:line="240" w:lineRule="auto"/>
        <w:ind w:left="720"/>
      </w:pPr>
      <w:r/>
      <w:hyperlink r:id="rId13">
        <w:r>
          <w:rPr>
            <w:color w:val="0000EE"/>
            <w:u w:val="single"/>
          </w:rPr>
          <w:t>https://leginfo.legislature.ca.gov/faces/billTextClient.xhtml?bill_id=202520260AB727</w:t>
        </w:r>
      </w:hyperlink>
      <w:r>
        <w:t xml:space="preserve"> - Assembly Bill 727, introduced by Assemblymember Mark González, amends Section 215.5 of the Education Code to require public and private schools serving grades 7–12 to print the contact information for The Trevor Project’s LGBTQ+ suicide prevention hotline on student identification cards. This requirement is set to begin on July 1, 2026. The bill aims to provide students with immediate access to mental health resources and support, particularly for LGBTQ+ youth, by including the hotline number on student IDs alongside other crisis resources.</w:t>
      </w:r>
      <w:r/>
    </w:p>
    <w:p>
      <w:pPr>
        <w:pStyle w:val="ListNumber"/>
        <w:spacing w:line="240" w:lineRule="auto"/>
        <w:ind w:left="720"/>
      </w:pPr>
      <w:r/>
      <w:hyperlink r:id="rId14">
        <w:r>
          <w:rPr>
            <w:color w:val="0000EE"/>
            <w:u w:val="single"/>
          </w:rPr>
          <w:t>https://www.californiafamily.org/2023/04/ca-bill-would-require-schools-to-provide-gender-neutral-bathrooms/</w:t>
        </w:r>
      </w:hyperlink>
      <w:r>
        <w:t xml:space="preserve"> - In April 2023, Senator Josh Newman introduced Senate Bill 760, which would require California public schools to offer gender-neutral bathrooms for students by 2025. The bill builds on California’s previous decision to allow students to use whichever bathroom aligns with their gender identity. The legislation aims to ensure that all students, regardless of gender identity, have access to suitable restroom facilities during school hours, promoting inclusivity and safety within school environments.</w:t>
      </w:r>
      <w:r/>
    </w:p>
    <w:p>
      <w:pPr>
        <w:pStyle w:val="ListNumber"/>
        <w:spacing w:line="240" w:lineRule="auto"/>
        <w:ind w:left="720"/>
      </w:pPr>
      <w:r/>
      <w:hyperlink r:id="rId15">
        <w:r>
          <w:rPr>
            <w:color w:val="0000EE"/>
            <w:u w:val="single"/>
          </w:rPr>
          <w:t>https://www.sccoe.org/LGBTQ/Pages/LGBTQ-Legislation.aspx</w:t>
        </w:r>
      </w:hyperlink>
      <w:r>
        <w:t xml:space="preserve"> - The Santa Clara County Office of Education provides information on legislation affecting LGBTQ+ students, including Assembly Bill 5 (AB 5), which requires schools serving K–12 in California to provide staff training to support LGBTQ+ pupils, and Senate Bill 760 (SB 760), which mandates all K–12 schools in California to provide appropriate and equitable access to all-gender restrooms for students during school hours. These legislative measures aim to create safer and more inclusive educational environments for LGBTQ+ students.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fightmag.com/2026/07/protecting-our-community/" TargetMode="External"/><Relationship Id="rId10" Type="http://schemas.openxmlformats.org/officeDocument/2006/relationships/hyperlink" Target="https://leginfo.legislature.ca.gov/faces/billTextClient.xhtml?bill_id=202320240SB760" TargetMode="External"/><Relationship Id="rId11" Type="http://schemas.openxmlformats.org/officeDocument/2006/relationships/hyperlink" Target="https://www.transvitae.com/california-ab-727-trevor-project-hotline-on-school-ids/" TargetMode="External"/><Relationship Id="rId12" Type="http://schemas.openxmlformats.org/officeDocument/2006/relationships/hyperlink" Target="https://www.losangelesblade.com/2023/02/22/bill-requiring-gender-neutral-restrooms-for-k-12-schools-introduced/" TargetMode="External"/><Relationship Id="rId13" Type="http://schemas.openxmlformats.org/officeDocument/2006/relationships/hyperlink" Target="https://leginfo.legislature.ca.gov/faces/billTextClient.xhtml?bill_id=202520260AB727" TargetMode="External"/><Relationship Id="rId14" Type="http://schemas.openxmlformats.org/officeDocument/2006/relationships/hyperlink" Target="https://www.californiafamily.org/2023/04/ca-bill-would-require-schools-to-provide-gender-neutral-bathrooms/" TargetMode="External"/><Relationship Id="rId15" Type="http://schemas.openxmlformats.org/officeDocument/2006/relationships/hyperlink" Target="https://www.sccoe.org/LGBTQ/Pages/LGBTQ-Legislation.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