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Hamburg Can Stand With Queer Communities After Berlin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grief and politics have collided: after the Berlin Christopher Street Day attack, Hamburg faces a moment to show solidarity, protect queer people, and stop culture-war gestures that hollow out practical support. Here’s what matters, why it’s urgent, and how citizens and politicians can act.</w:t>
      </w:r>
      <w:r/>
    </w:p>
    <w:p>
      <w:r/>
      <w:r>
        <w:t>Essential Takeaways</w:t>
      </w:r>
      <w:r/>
      <w:r/>
    </w:p>
    <w:p>
      <w:pPr>
        <w:pStyle w:val="ListBullet"/>
        <w:spacing w:line="240" w:lineRule="auto"/>
        <w:ind w:left="720"/>
      </w:pPr>
      <w:r/>
      <w:r>
        <w:rPr>
          <w:b/>
        </w:rPr>
        <w:t>Immediate reality:</w:t>
      </w:r>
      <w:r>
        <w:t xml:space="preserve"> A deadly vehicle attack at Berlin’s CSD left people injured and one woman dead, amplifying fears across German Pride events.</w:t>
      </w:r>
      <w:r/>
    </w:p>
    <w:p>
      <w:pPr>
        <w:pStyle w:val="ListBullet"/>
        <w:spacing w:line="240" w:lineRule="auto"/>
        <w:ind w:left="720"/>
      </w:pPr>
      <w:r/>
      <w:r>
        <w:rPr>
          <w:b/>
        </w:rPr>
        <w:t>Rising threat:</w:t>
      </w:r>
      <w:r>
        <w:t xml:space="preserve"> Queer‑phobic crimes have surged nationally, with official data showing double‑digit increases and local police statistics confirming hotspots.</w:t>
      </w:r>
      <w:r/>
    </w:p>
    <w:p>
      <w:pPr>
        <w:pStyle w:val="ListBullet"/>
        <w:spacing w:line="240" w:lineRule="auto"/>
        <w:ind w:left="720"/>
      </w:pPr>
      <w:r/>
      <w:r>
        <w:rPr>
          <w:b/>
        </w:rPr>
        <w:t>Solidarity needs action:</w:t>
      </w:r>
      <w:r>
        <w:t xml:space="preserve"> Public mourning rings hollow if funding for queer NGOs and youth projects is cut or if symbolic gestures are contradicted by policy.</w:t>
      </w:r>
      <w:r/>
    </w:p>
    <w:p>
      <w:pPr>
        <w:pStyle w:val="ListBullet"/>
        <w:spacing w:line="240" w:lineRule="auto"/>
        <w:ind w:left="720"/>
      </w:pPr>
      <w:r/>
      <w:r>
        <w:rPr>
          <w:b/>
        </w:rPr>
        <w:t>Practical steps:</w:t>
      </w:r>
      <w:r>
        <w:t xml:space="preserve"> Attend vigils, support local LGBTQ+ organisations financially or as volunteers, demand consistent political protection and monitoring.</w:t>
      </w:r>
      <w:r/>
    </w:p>
    <w:p>
      <w:pPr>
        <w:pStyle w:val="ListBullet"/>
        <w:spacing w:line="240" w:lineRule="auto"/>
        <w:ind w:left="720"/>
      </w:pPr>
      <w:r/>
      <w:r>
        <w:rPr>
          <w:b/>
        </w:rPr>
        <w:t>Local signal:</w:t>
      </w:r>
      <w:r>
        <w:t xml:space="preserve"> Hamburg’s Pride can become a stronger, safer show of support , but it needs resources, policing that respects rights, and clear political backing.</w:t>
      </w:r>
      <w:r/>
      <w:r/>
    </w:p>
    <w:p>
      <w:pPr>
        <w:pStyle w:val="Heading2"/>
      </w:pPr>
      <w:r>
        <w:t>A shock that sharpened a conversation about safety and politics</w:t>
      </w:r>
      <w:r/>
    </w:p>
    <w:p>
      <w:r/>
      <w:r>
        <w:t>The attack at Berlin’s CSD transformed a night of dancing into a national trauma, and it left many asking how a lone attacker could steer a car into a crowd. Reuters and AP coverage highlighted the immediate chaos and the slow unease that follows any strike on a celebration of identity. The sensory memory of music cut short and the hush that follows sirens makes the stakes painfully real. For Hamburg, which was already preparing for its Pride, that silence is a call to action rather than a moment for platitudes.</w:t>
      </w:r>
      <w:r/>
    </w:p>
    <w:p>
      <w:pPr>
        <w:pStyle w:val="Heading2"/>
      </w:pPr>
      <w:r>
        <w:t>The background: queer‑phobic violence is not occasional, it’s climbing</w:t>
      </w:r>
      <w:r/>
    </w:p>
    <w:p>
      <w:r/>
      <w:r>
        <w:t>Statistics released this year show queer‑hostile offences are rising markedly across Germany. The Bundeskriminalamt reported a steep increase, and regional police reports point to certain districts where incidents concentrate. People I spoke with locally say attendees at some eastern CSDs now change out of Pride gear before they leave the event for fear of harassment. That creeping intimidation, where fear shapes how people dress and move, is the issue Hamburg must confront head‑on.</w:t>
      </w:r>
      <w:r/>
    </w:p>
    <w:p>
      <w:pPr>
        <w:pStyle w:val="Heading2"/>
      </w:pPr>
      <w:r>
        <w:t>Why gestures alone won’t cut it , policy and funding matter</w:t>
      </w:r>
      <w:r/>
    </w:p>
    <w:p>
      <w:r/>
      <w:r>
        <w:t>There’s a dissonance when leaders issue statements of sorrow while funding for queer youth work dwindles. The federal decision to end funding for the nationwide queer youth association Lambda, and political debates that ban Pride flags at government sites, send mixed messages. It’s one thing to light a tribute, another to ensure prevention, counselling and education programmes are sustained. If you mean solidarity, you fund the infrastructure that keeps people safe, and you resist political rhetoric that fans culture‑war flames.</w:t>
      </w:r>
      <w:r/>
    </w:p>
    <w:p>
      <w:pPr>
        <w:pStyle w:val="Heading2"/>
      </w:pPr>
      <w:r>
        <w:t>Practical steps Hamburg can take this Pride season</w:t>
      </w:r>
      <w:r/>
    </w:p>
    <w:p>
      <w:r/>
      <w:r>
        <w:t>Citizens can do quite a lot. Show up to the march, volunteer at safe‑space tents, donate to local NGOs and smaller groups that provide counselling and legal help. Politicians should commit to targeted support for youth projects and set up independent monitoring of threat levels without criminalising people. Event organisers can invest in visible, rights‑respecting security and clear communication so attendees know routes and safe meeting points. Simple measures , a sturdy information tent, trained stewards, and a helpline , make a huge difference.</w:t>
      </w:r>
      <w:r/>
    </w:p>
    <w:p>
      <w:pPr>
        <w:pStyle w:val="Heading2"/>
      </w:pPr>
      <w:r>
        <w:t>Looking forward: how solidarity can be louder than fear</w:t>
      </w:r>
      <w:r/>
    </w:p>
    <w:p>
      <w:r/>
      <w:r>
        <w:t>Hamburg’s Pride motto about solidarity resonates more now than ever, but it needs work to match words with deeds. That means supporting programmes that deradicalise and rehabilitate where appropriate, but also ensuring high‑risk individuals are monitored according to law. It means pushing back when parties or officials exploit tragedy to score political points. A community that shows up , visibly, warmly and with resources , changes the atmosphere from one of caution to one of care.</w:t>
      </w:r>
      <w:r/>
    </w:p>
    <w:p>
      <w:r/>
      <w:r>
        <w:t>It's a small change that can make every march, every festival, every walk home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https://www.mopo.de/hamburg/meinung/nach-dem-csd-anschlag-solidaritaet-und-kulturkampf-das-passt-nicht-zusammen/4902402</w:t>
        </w:r>
      </w:hyperlink>
      <w:r>
        <w:t xml:space="preserve"> - Please view link - unable to able to access data</w:t>
      </w:r>
      <w:r/>
    </w:p>
    <w:p>
      <w:pPr>
        <w:pStyle w:val="ListNumber"/>
        <w:spacing w:line="240" w:lineRule="auto"/>
        <w:ind w:left="720"/>
      </w:pPr>
      <w:r/>
      <w:hyperlink r:id="rId10">
        <w:r>
          <w:rPr>
            <w:color w:val="0000EE"/>
            <w:u w:val="single"/>
          </w:rPr>
          <w:t>https://apnews.com/article/3ba5e3f1becffd0da5f47b29aa08da9d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labeled the act an Islamic extremist terror attack. Ballout, who previously tried to join ISIS in Syria, had been convicted in May 2026 for related offenses and was released pending appeal.</w:t>
      </w:r>
      <w:r/>
    </w:p>
    <w:p>
      <w:pPr>
        <w:pStyle w:val="ListNumber"/>
        <w:spacing w:line="240" w:lineRule="auto"/>
        <w:ind w:left="720"/>
      </w:pPr>
      <w:r/>
      <w:hyperlink r:id="rId11">
        <w:r>
          <w:rPr>
            <w:color w:val="0000EE"/>
            <w:u w:val="single"/>
          </w:rPr>
          <w:t>https://www.queer.de/detail.php?article_id=56901</w:t>
        </w:r>
      </w:hyperlink>
      <w:r>
        <w:t xml:space="preserve"> - The number of recorded queerphobic crimes in Germany remains high. As of December 31, 2025, authorities reported 1,776 crimes in the 'sexual orientation' category and 1,132 in the 'gender-related diversity' category. These figures are comparable to the previous year, which saw a record high. The data highlights the ongoing challenges faced by the LGBTQ+ community in Germany.</w:t>
      </w:r>
      <w:r/>
    </w:p>
    <w:p>
      <w:pPr>
        <w:pStyle w:val="ListNumber"/>
        <w:spacing w:line="240" w:lineRule="auto"/>
        <w:ind w:left="720"/>
      </w:pPr>
      <w:r/>
      <w:hyperlink r:id="rId12">
        <w:r>
          <w:rPr>
            <w:color w:val="0000EE"/>
            <w:u w:val="single"/>
          </w:rPr>
          <w:t>https://www.tagesschau.de/inland/regional/brandenburg/rbb-queerfeindlichkeit-verein-erhaelt-4-000-hasskommentare-in-zwei-wochen-100.html</w:t>
        </w:r>
      </w:hyperlink>
      <w:r>
        <w:t xml:space="preserve"> - In 2025, the Federal Criminal Police Office (BKA) recorded a 12.8% increase in queerphobic crimes. The new project 'Queersafe' aims to support victims and focuses on digital violence against queer individuals. The initiative provides assistance and counselling for those affected by online hate and harassment, addressing the growing concern of digital violence leading to physical harm.</w:t>
      </w:r>
      <w:r/>
    </w:p>
    <w:p>
      <w:pPr>
        <w:pStyle w:val="ListNumber"/>
        <w:spacing w:line="240" w:lineRule="auto"/>
        <w:ind w:left="720"/>
      </w:pPr>
      <w:r/>
      <w:hyperlink r:id="rId14">
        <w:r>
          <w:rPr>
            <w:color w:val="0000EE"/>
            <w:u w:val="single"/>
          </w:rPr>
          <w:t>https://www.queer.de/detail.php?article_id=58306</w:t>
        </w:r>
      </w:hyperlink>
      <w:r>
        <w:t xml:space="preserve"> - Official statistics reveal a continued rise in politically motivated crimes in Germany, with queerphobic crimes increasing disproportionately. In 2025, 2,070 cases were reported in the 'sexual orientation' category, up from 1,765 the previous year. This trend underscores the persistent challenges faced by the LGBTQ+ community and the need for effective measures to combat such discrimination.</w:t>
      </w:r>
      <w:r/>
    </w:p>
    <w:p>
      <w:pPr>
        <w:pStyle w:val="ListNumber"/>
        <w:spacing w:line="240" w:lineRule="auto"/>
        <w:ind w:left="720"/>
      </w:pPr>
      <w:r/>
      <w:hyperlink r:id="rId13">
        <w:r>
          <w:rPr>
            <w:color w:val="0000EE"/>
            <w:u w:val="single"/>
          </w:rPr>
          <w:t>https://www.tagesspiegel.de/berlin/statistik-der-berliner-polizei-fur-2025-in-diesen-bezirken-gab-es-die-meisten-queerfeindlichen-straftaten-15097923.html</w:t>
        </w:r>
      </w:hyperlink>
      <w:r>
        <w:t xml:space="preserve"> - In 2025, the Berlin police recorded 544 queerphobic crimes, a slight decrease from 579 in 2024. The data highlights that certain districts in Berlin are particularly affected, indicating the need for targeted interventions to address the issue. The statistics reflect ongoing concerns about the safety and well-being of the LGBTQ+ community in the city.</w:t>
      </w:r>
      <w:r/>
    </w:p>
    <w:p>
      <w:pPr>
        <w:pStyle w:val="ListNumber"/>
        <w:spacing w:line="240" w:lineRule="auto"/>
        <w:ind w:left="720"/>
      </w:pPr>
      <w:r/>
      <w:hyperlink r:id="rId15">
        <w:r>
          <w:rPr>
            <w:color w:val="0000EE"/>
            <w:u w:val="single"/>
          </w:rPr>
          <w:t>https://maenner.media/gesellschaft/politik/bka-verzeichnet-drastischen-anstieg-queerfeindlicher-straftaten/</w:t>
        </w:r>
      </w:hyperlink>
      <w:r>
        <w:t xml:space="preserve"> - The Federal Criminal Police Office (BKA) has reported a significant increase in queerphobic crimes for 2025, reaching a new record high. The report details 2,377 queerphobic crimes nationwide, marking a 12.8% rise compared to the previous year. The data underscores the escalating challenges faced by the LGBTQ+ community and the urgent need for comprehensive measures to address this issue.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meinung/nach-dem-csd-anschlag-solidaritaet-und-kulturkampf-das-passt-nicht-zusammen/4902402" TargetMode="External"/><Relationship Id="rId10" Type="http://schemas.openxmlformats.org/officeDocument/2006/relationships/hyperlink" Target="https://apnews.com/article/3ba5e3f1becffd0da5f47b29aa08da9d" TargetMode="External"/><Relationship Id="rId11" Type="http://schemas.openxmlformats.org/officeDocument/2006/relationships/hyperlink" Target="https://www.queer.de/detail.php?article_id=56901" TargetMode="External"/><Relationship Id="rId12" Type="http://schemas.openxmlformats.org/officeDocument/2006/relationships/hyperlink" Target="https://www.tagesschau.de/inland/regional/brandenburg/rbb-queerfeindlichkeit-verein-erhaelt-4-000-hasskommentare-in-zwei-wochen-100.html" TargetMode="External"/><Relationship Id="rId13" Type="http://schemas.openxmlformats.org/officeDocument/2006/relationships/hyperlink" Target="https://www.tagesspiegel.de/berlin/statistik-der-berliner-polizei-fur-2025-in-diesen-bezirken-gab-es-die-meisten-queerfeindlichen-straftaten-15097923.html" TargetMode="External"/><Relationship Id="rId14" Type="http://schemas.openxmlformats.org/officeDocument/2006/relationships/hyperlink" Target="https://www.queer.de/detail.php?article_id=58306" TargetMode="External"/><Relationship Id="rId15" Type="http://schemas.openxmlformats.org/officeDocument/2006/relationships/hyperlink" Target="https://maenner.media/gesellschaft/politik/bka-verzeichnet-drastischen-anstieg-queerfeindlicher-straftat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