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Keep LGBTQIA United: No LGB Without the TQIA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out: communities are fracturing around who counts as queer, and that matters for safety, solidarity and history , readers are turning to clarity on why the full LGBTQIA bloc matters, who’s pushing exclusion, and what allies can actually do to keep everyone included.</w:t>
      </w:r>
      <w:r/>
    </w:p>
    <w:p>
      <w:r/>
      <w:r>
        <w:t>Essential Takeaways</w:t>
      </w:r>
      <w:r/>
      <w:r/>
    </w:p>
    <w:p>
      <w:pPr>
        <w:pStyle w:val="ListBullet"/>
        <w:spacing w:line="240" w:lineRule="auto"/>
        <w:ind w:left="720"/>
      </w:pPr>
      <w:r/>
      <w:r>
        <w:rPr>
          <w:b/>
        </w:rPr>
        <w:t>Solidarity matters:</w:t>
      </w:r>
      <w:r>
        <w:t xml:space="preserve"> LGBTQIA grew from overlapping struggles; excluding TQIA splinters that historic coalition.</w:t>
      </w:r>
      <w:r/>
    </w:p>
    <w:p>
      <w:pPr>
        <w:pStyle w:val="ListBullet"/>
        <w:spacing w:line="240" w:lineRule="auto"/>
        <w:ind w:left="720"/>
      </w:pPr>
      <w:r/>
      <w:r>
        <w:rPr>
          <w:b/>
        </w:rPr>
        <w:t>Words have weight:</w:t>
      </w:r>
      <w:r>
        <w:t xml:space="preserve"> Abbreviations like LGBT, LGBTQ, and LGBTQIA reflect evolving inclusion, not random letters.</w:t>
      </w:r>
      <w:r/>
    </w:p>
    <w:p>
      <w:pPr>
        <w:pStyle w:val="ListBullet"/>
        <w:spacing w:line="240" w:lineRule="auto"/>
        <w:ind w:left="720"/>
      </w:pPr>
      <w:r/>
      <w:r>
        <w:rPr>
          <w:b/>
        </w:rPr>
        <w:t>Exclusion harms:</w:t>
      </w:r>
      <w:r>
        <w:t xml:space="preserve"> Targeting trans, queer, intersex or asexual people often precedes attacks on other groups.</w:t>
      </w:r>
      <w:r/>
    </w:p>
    <w:p>
      <w:pPr>
        <w:pStyle w:val="ListBullet"/>
        <w:spacing w:line="240" w:lineRule="auto"/>
        <w:ind w:left="720"/>
      </w:pPr>
      <w:r/>
      <w:r>
        <w:rPr>
          <w:b/>
        </w:rPr>
        <w:t>Practical allyship:</w:t>
      </w:r>
      <w:r>
        <w:t xml:space="preserve"> Simple steps , listen to affected people, challenge erasure, support inclusive spaces , make a real difference.</w:t>
      </w:r>
      <w:r/>
      <w:r/>
    </w:p>
    <w:p>
      <w:pPr>
        <w:pStyle w:val="Heading2"/>
      </w:pPr>
      <w:r>
        <w:t>Why some LGB people want to cut the letters , and why that’s risky</w:t>
      </w:r>
      <w:r/>
    </w:p>
    <w:p>
      <w:r/>
      <w:r>
        <w:t>There’s a small but vocal movement pushing to remove trans, queer, intersex and asexual people from broader community labels, and it’s not happening in a vacuum. According to advocacy groups and inclusion guides, labels evolve as communities claim space, so dropping letters is a political choice, not just shorthand. The risk is obvious: once you start deciding who “counts,” you lose the mutual protection that comes from a larger coalition. If history teaches us anything, it’s that attacks have a pattern , exclusion today can become persecution tomorrow, and that’s why many campaigners push back hard.</w:t>
      </w:r>
      <w:r/>
    </w:p>
    <w:p>
      <w:pPr>
        <w:pStyle w:val="Heading2"/>
      </w:pPr>
      <w:r>
        <w:t>What the extra letters actually mean for people’s lives</w:t>
      </w:r>
      <w:r/>
    </w:p>
    <w:p>
      <w:r/>
      <w:r>
        <w:t>LGBTQIA isn’t alphabet soup; it’s shorthand for different experiences of attraction, identity and biology that often overlap. Style and inclusion guides from universities and professional bodies show how the acronym grew to reflect bisexual, transgender, queer, intersex and asexual people who face distinct legal, medical and social issues. For instance, intersex people often face unique medical decisions; trans people face legal recognition battles; asexual people can be erased in relationship and health conversations. Keeping the letters visible helps ensure services, rights and conversations include those needs.</w:t>
      </w:r>
      <w:r/>
    </w:p>
    <w:p>
      <w:pPr>
        <w:pStyle w:val="Heading2"/>
      </w:pPr>
      <w:r>
        <w:t>From biphobia to transphobia: the slippery slope of exclusion</w:t>
      </w:r>
      <w:r/>
    </w:p>
    <w:p>
      <w:r/>
      <w:r>
        <w:t>Biphobia has long existed inside queer spaces, and some bisexual people already report being told they’re “not queer enough.” That internal policing can be a warning sign. When some members of a community start excluding others, it normalises hostility and gives fuel to outside groups who want to pick the community apart. Allies and community organisers point out that unity has practical payoffs , pooled resources, shared advocacy and broader public sympathy , and that excluding anyone weakens resistance to external attacks.</w:t>
      </w:r>
      <w:r/>
    </w:p>
    <w:p>
      <w:pPr>
        <w:pStyle w:val="Heading2"/>
      </w:pPr>
      <w:r>
        <w:t>How allies can act now , small steps that protect everyone</w:t>
      </w:r>
      <w:r/>
    </w:p>
    <w:p>
      <w:r/>
      <w:r>
        <w:t>You don’t need an expert’s toolkit to be an effective ally, but you do need to be intentional. Start by using inclusive language and full acronyms where appropriate, and be willing to listen when trans, queer, intersex and asexual people raise concerns. Support organisations that explicitly include all letters in their services, and push for policies that name groups rather than rely on vague terms. If you run an event, create clear access and safety measures so everyone can participate. It’s simple but important: visibility matters for safety and for access to healthcare, legal aid and community spaces.</w:t>
      </w:r>
      <w:r/>
    </w:p>
    <w:p>
      <w:pPr>
        <w:pStyle w:val="Heading2"/>
      </w:pPr>
      <w:r>
        <w:t>Thinking longer term: why inclusion is better politics and better practice</w:t>
      </w:r>
      <w:r/>
    </w:p>
    <w:p>
      <w:r/>
      <w:r>
        <w:t>Historically, movements that stayed broad tended to win more protections because they could form wider alliances and respond to multiple harms at once. Exclusion can win short-term comfort for some, but it narrows the movement’s moral and political reach. Looking ahead, commenters and community leaders argue that the best route is solidarity that recognises differences without erasing them. That means investment in education, public messaging that centres shared values, and building institutions that survive debates over which letters to include.</w:t>
      </w:r>
      <w:r/>
    </w:p>
    <w:p>
      <w:r/>
      <w:r>
        <w:t>It's a small change that can make community stronger and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1">
        <w:r>
          <w:rPr>
            <w:color w:val="0000EE"/>
            <w:u w:val="single"/>
          </w:rPr>
          <w:t>[6]</w:t>
        </w:r>
      </w:hyperlink>
      <w:r>
        <w:t xml:space="preserve">- Paragraph 4: </w:t>
      </w:r>
      <w:hyperlink r:id="rId15">
        <w:r>
          <w:rPr>
            <w:color w:val="0000EE"/>
            <w:u w:val="single"/>
          </w:rPr>
          <w:t>[7]</w:t>
        </w:r>
      </w:hyperlink>
      <w:r>
        <w:t xml:space="preserve">, </w:t>
      </w:r>
      <w:hyperlink r:id="rId12">
        <w:r>
          <w:rPr>
            <w:color w:val="0000EE"/>
            <w:u w:val="single"/>
          </w:rPr>
          <w:t>[3]</w:t>
        </w:r>
      </w:hyperlink>
      <w:r>
        <w:t xml:space="preserve">- Paragraph 5: </w:t>
      </w:r>
      <w:hyperlink r:id="rId11">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https://dowsingfordivinity.com/2026/07/27/no-lgb-without-the-tqia/</w:t>
        </w:r>
      </w:hyperlink>
      <w:r>
        <w:t xml:space="preserve"> - Please view link - unable to able to access data</w:t>
      </w:r>
      <w:r/>
    </w:p>
    <w:p>
      <w:pPr>
        <w:pStyle w:val="ListNumber"/>
        <w:spacing w:line="240" w:lineRule="auto"/>
        <w:ind w:left="720"/>
      </w:pPr>
      <w:r/>
      <w:hyperlink r:id="rId10">
        <w:r>
          <w:rPr>
            <w:color w:val="0000EE"/>
            <w:u w:val="single"/>
          </w:rPr>
          <w:t>https://www.law.cornell.edu/wex/lgbt</w:t>
        </w:r>
      </w:hyperlink>
      <w:r>
        <w:t xml:space="preserve"> - The Legal Information Institute provides a comprehensive definition of LGBTQIA+, explaining that the acronym stands for lesbian, gay, bisexual, transgender, queer (or questioning), intersex, and asexual (or aromantic/agender), with the '+' signifying the inclusion of additional sexual orientations, gender identities, and expressions not explicitly represented by the preceding letters. The term serves as an umbrella for diverse identities within the broader community of people whose experiences may differ from heterosexual and cisgender norms. The article also discusses the variations of the acronym, such as LGBTI, used more commonly in international and human rights contexts, highlighting the recognition of intersex individuals as a distinct group within global legal and policy frameworks.</w:t>
      </w:r>
      <w:r/>
    </w:p>
    <w:p>
      <w:pPr>
        <w:pStyle w:val="ListNumber"/>
        <w:spacing w:line="240" w:lineRule="auto"/>
        <w:ind w:left="720"/>
      </w:pPr>
      <w:r/>
      <w:hyperlink r:id="rId12">
        <w:r>
          <w:rPr>
            <w:color w:val="0000EE"/>
            <w:u w:val="single"/>
          </w:rPr>
          <w:t>https://www.neiu.edu/about/equity-diversity-inclusion/diversityinclusivity-style-guide/lgbtqia</w:t>
        </w:r>
      </w:hyperlink>
      <w:r>
        <w:t xml:space="preserve"> - Northeastern Illinois University's Office of Equity, Diversity, and Inclusion offers a style guide on LGBTQIA+ terminology. The guide defines LGBTQIA as an abbreviation for 'lesbian, gay, bisexual, transgender, queer and/or questioning, intersex, asexual/aromantic/agender.' It also notes that the 'A' in LGBTQIA may refer to 'ally' or 'allied,' meaning someone who does not identify as LGBTQIA but supports those who do. The guide advises on the use of these terms, including the historical context of the word 'queer' and its reclamation by some LGBTQIA people to describe themselves.</w:t>
      </w:r>
      <w:r/>
    </w:p>
    <w:p>
      <w:pPr>
        <w:pStyle w:val="ListNumber"/>
        <w:spacing w:line="240" w:lineRule="auto"/>
        <w:ind w:left="720"/>
      </w:pPr>
      <w:r/>
      <w:hyperlink r:id="rId13">
        <w:r>
          <w:rPr>
            <w:color w:val="0000EE"/>
            <w:u w:val="single"/>
          </w:rPr>
          <w:t>https://www.acs.org/about/inclusion/inclusivity-style-guide/gender-and-sexuality.html</w:t>
        </w:r>
      </w:hyperlink>
      <w:r>
        <w:t xml:space="preserve"> - The American Chemical Society's Inclusivity Style Guide provides definitions and context for terms related to gender and sexuality. It explains that 'LGBTQ+' stands for 'lesbian, gay, bisexual, transgender, and queer or questioning,' with the plus sign indicating the inclusion of other identities not explicitly named by those letters, such as asexual people. The guide also discusses variations of the acronym, including LGBTQIA, which adds intersex and asexual and/or aromantic people, and LGBTQIA2S+, which adds Two-Spirit. Additionally, the guide clarifies the distinction between 'intersex' and 'nonbinary,' noting that intersex describes physical traits, whereas nonbinary typically describes someone's experience with gender.</w:t>
      </w:r>
      <w:r/>
    </w:p>
    <w:p>
      <w:pPr>
        <w:pStyle w:val="ListNumber"/>
        <w:spacing w:line="240" w:lineRule="auto"/>
        <w:ind w:left="720"/>
      </w:pPr>
      <w:r/>
      <w:hyperlink r:id="rId14">
        <w:r>
          <w:rPr>
            <w:color w:val="0000EE"/>
            <w:u w:val="single"/>
          </w:rPr>
          <w:t>https://gaycenter.org/community/lgbtq/</w:t>
        </w:r>
      </w:hyperlink>
      <w:r>
        <w:t xml:space="preserve"> - The Center provides definitions for common LGBTQIA+ identities. It defines 'lesbian' as a woman whose enduring physical, romantic, and/or emotional attraction is to other women, and 'gay' as an adjective describing people whose enduring physical, romantic, and/or emotional attractions are to people of the same sex. 'Bisexual' is defined as a person who can form enduring physical, romantic, and/or emotional attractions to those of the same gender or more than one gender. The article also provides definitions for other identities within the LGBTQIA+ community.</w:t>
      </w:r>
      <w:r/>
    </w:p>
    <w:p>
      <w:pPr>
        <w:pStyle w:val="ListNumber"/>
        <w:spacing w:line="240" w:lineRule="auto"/>
        <w:ind w:left="720"/>
      </w:pPr>
      <w:r/>
      <w:hyperlink r:id="rId11">
        <w:r>
          <w:rPr>
            <w:color w:val="0000EE"/>
            <w:u w:val="single"/>
          </w:rPr>
          <w:t>https://reports.hrc.org/being-an-lgbtq-ally</w:t>
        </w:r>
      </w:hyperlink>
      <w:r>
        <w:t xml:space="preserve"> - The Human Rights Campaign discusses the meaning of LGBTQ+ and the importance of allyship. It defines LGBTQ+ as 'lesbian, gay, bisexual, transgender, and queer and more,' with the plus sign representing all of the many identities on the queer spectrum. The article emphasizes that being an ally involves understanding the challenges faced by LGBTQ+ people, providing tangible support, and standing against homophobia and transphobia. It also notes that the acronym varies depending on culture and style, with some groups adding 'I' for intersex, '2' for two-spirit, or 'A' for asexual or aromantic.</w:t>
      </w:r>
      <w:r/>
    </w:p>
    <w:p>
      <w:pPr>
        <w:pStyle w:val="ListNumber"/>
        <w:spacing w:line="240" w:lineRule="auto"/>
        <w:ind w:left="720"/>
      </w:pPr>
      <w:r/>
      <w:hyperlink r:id="rId15">
        <w:r>
          <w:rPr>
            <w:color w:val="0000EE"/>
            <w:u w:val="single"/>
          </w:rPr>
          <w:t>https://lgbtqrolla.org/allyship/</w:t>
        </w:r>
      </w:hyperlink>
      <w:r>
        <w:t xml:space="preserve"> - LGBTQ+ Rolla discusses allyship within the LGBTQ+ community. It explains that gender and sexual minorities often refer to their broader community as 'queer' or use variations like 'LGBT' or 'LGBTQ+'. The article defines the letters in LGBTQ as Lesbian (L), Gay (G), Bisexual (B), Transgender (T), and Queer or Questioning (Q), and notes that sometimes the acronym is expanded to include Intersex (I) and other identities, with a plus sign (+) to encompass all identities not specifically mentioned. The article also discusses the role of allies in supporting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owsingfordivinity.com/2026/07/27/no-lgb-without-the-tqia/" TargetMode="External"/><Relationship Id="rId10" Type="http://schemas.openxmlformats.org/officeDocument/2006/relationships/hyperlink" Target="https://www.law.cornell.edu/wex/lgbt" TargetMode="External"/><Relationship Id="rId11" Type="http://schemas.openxmlformats.org/officeDocument/2006/relationships/hyperlink" Target="https://reports.hrc.org/being-an-lgbtq-ally" TargetMode="External"/><Relationship Id="rId12" Type="http://schemas.openxmlformats.org/officeDocument/2006/relationships/hyperlink" Target="https://www.neiu.edu/about/equity-diversity-inclusion/diversityinclusivity-style-guide/lgbtqia" TargetMode="External"/><Relationship Id="rId13" Type="http://schemas.openxmlformats.org/officeDocument/2006/relationships/hyperlink" Target="https://www.acs.org/about/inclusion/inclusivity-style-guide/gender-and-sexuality.html" TargetMode="External"/><Relationship Id="rId14" Type="http://schemas.openxmlformats.org/officeDocument/2006/relationships/hyperlink" Target="https://gaycenter.org/community/lgbtq/" TargetMode="External"/><Relationship Id="rId15" Type="http://schemas.openxmlformats.org/officeDocument/2006/relationships/hyperlink" Target="https://lgbtqrolla.org/ally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