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Lessons After the Berlin Attack: How to Protect Celebration and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communities are doubling down on Pride after the Berlin attack; organisers, city authorities and visitors are rethinking safety while insisting the parties and parades must go on, because visibility and celebration matter now more than ever.</w:t>
      </w:r>
      <w:r/>
    </w:p>
    <w:p>
      <w:r/>
      <w:r>
        <w:t>Essential Takeaways</w:t>
      </w:r>
      <w:r/>
      <w:r/>
    </w:p>
    <w:p>
      <w:pPr>
        <w:pStyle w:val="ListBullet"/>
        <w:spacing w:line="240" w:lineRule="auto"/>
        <w:ind w:left="720"/>
      </w:pPr>
      <w:r/>
      <w:r>
        <w:rPr>
          <w:b/>
        </w:rPr>
        <w:t>Heightened threat:</w:t>
      </w:r>
      <w:r>
        <w:t xml:space="preserve"> National coordinators list jihadism as a top terror risk and have raised threat levels in recent years.</w:t>
      </w:r>
      <w:r/>
    </w:p>
    <w:p>
      <w:pPr>
        <w:pStyle w:val="ListBullet"/>
        <w:spacing w:line="240" w:lineRule="auto"/>
        <w:ind w:left="720"/>
      </w:pPr>
      <w:r/>
      <w:r>
        <w:rPr>
          <w:b/>
        </w:rPr>
        <w:t>Methodology noted:</w:t>
      </w:r>
      <w:r>
        <w:t xml:space="preserve"> Vehicle-ramming and edged-weapons remain common tactics, echoing online IS instructions and past attacks.</w:t>
      </w:r>
      <w:r/>
    </w:p>
    <w:p>
      <w:pPr>
        <w:pStyle w:val="ListBullet"/>
        <w:spacing w:line="240" w:lineRule="auto"/>
        <w:ind w:left="720"/>
      </w:pPr>
      <w:r/>
      <w:r>
        <w:rPr>
          <w:b/>
        </w:rPr>
        <w:t>Targets persist:</w:t>
      </w:r>
      <w:r>
        <w:t xml:space="preserve"> Pride events are repeatedly singled out by extremist actors, making public LGBT+ gatherings a focus for security planning.</w:t>
      </w:r>
      <w:r/>
    </w:p>
    <w:p>
      <w:pPr>
        <w:pStyle w:val="ListBullet"/>
        <w:spacing w:line="240" w:lineRule="auto"/>
        <w:ind w:left="720"/>
      </w:pPr>
      <w:r/>
      <w:r>
        <w:rPr>
          <w:b/>
        </w:rPr>
        <w:t>Visible impact:</w:t>
      </w:r>
      <w:r>
        <w:t xml:space="preserve"> Continuing parades sends a civic message about equality; organisers balance openness with layered security.</w:t>
      </w:r>
      <w:r/>
    </w:p>
    <w:p>
      <w:pPr>
        <w:pStyle w:val="ListBullet"/>
        <w:spacing w:line="240" w:lineRule="auto"/>
        <w:ind w:left="720"/>
      </w:pPr>
      <w:r/>
      <w:r>
        <w:rPr>
          <w:b/>
        </w:rPr>
        <w:t>Practical steps:</w:t>
      </w:r>
      <w:r>
        <w:t xml:space="preserve"> Bag checks, barriers, trained stewards and public awareness help keep crowds safe without turning celebrations into fortress-like affairs.</w:t>
      </w:r>
      <w:r/>
      <w:r/>
    </w:p>
    <w:p>
      <w:pPr>
        <w:pStyle w:val="Heading2"/>
      </w:pPr>
      <w:r>
        <w:t>Why cities are tightening Pride security, not cancelling the fun</w:t>
      </w:r>
      <w:r/>
    </w:p>
    <w:p>
      <w:r/>
      <w:r>
        <w:t>Authorities across Europe have reacted to the Berlin attack by reinforcing plans, not scrapping events, and there's a tactile sense of unease in the air. According to national security coordinators, jihadism remains a principal concern, and recent decisions to keep threat levels elevated reflect that ongoing risk. Organisers feel the pressure to protect attendees while retaining the warmth and spectacle of Pride, which is never just about parties, it’s a public affirmation of equal rights.</w:t>
      </w:r>
      <w:r/>
    </w:p>
    <w:p>
      <w:r/>
      <w:r>
        <w:t>Backstory matters here: the methods used in recent violent incidents, vehicle-ramming, knives, aren’t new and have been encouraged in propaganda from extremist groups. That continuity of tactic is why police and planners treat Pride as a potential target. The practical result is layered security: visible policing, temporary barriers, and targeted searches, combined with community-led stewarding to preserve atmosphere.</w:t>
      </w:r>
      <w:r/>
    </w:p>
    <w:p>
      <w:pPr>
        <w:pStyle w:val="Heading2"/>
      </w:pPr>
      <w:r>
        <w:t>What security measures actually look like on the ground</w:t>
      </w:r>
      <w:r/>
    </w:p>
    <w:p>
      <w:r/>
      <w:r>
        <w:t>Events are adopting a mix of soft and hard measures so the day still looks and feels like a celebration. Think friendly stewards at meeting points, clearly signposted safe zones, medical teams on standby, and discreet camera coverage, alongside necessary metal-detector checkpoints and concrete barriers at key pinch points. The idea is to make a crowd feel cared for, not corralled.</w:t>
      </w:r>
      <w:r/>
    </w:p>
    <w:p>
      <w:r/>
      <w:r>
        <w:t>Local authorities and the NCTV-style coordinators emphasise prevention and early intervention. That means intelligence-sharing across borders, monitoring of at-risk individuals, and outreach to reduce radicalisation. For visitors, common-sense steps, travelling in groups, noting exits, and obeying steward instructions, make a real difference without spoiling the party vibe.</w:t>
      </w:r>
      <w:r/>
    </w:p>
    <w:p>
      <w:pPr>
        <w:pStyle w:val="Heading2"/>
      </w:pPr>
      <w:r>
        <w:t>Why visibility is non-negotiable for democratic values</w:t>
      </w:r>
      <w:r/>
    </w:p>
    <w:p>
      <w:r/>
      <w:r>
        <w:t>Pride is more than a festival; it’s a visible statement about who belongs in public life. Columnists and civic leaders have argued that these parades are “a testament to civilisation”, and there’s a strong argument that withdrawing from public squares concedes them to those who would erase difference. Maintaining visibility underlines equality and resists the creeping normalisation of hostile, reactionary views.</w:t>
      </w:r>
      <w:r/>
    </w:p>
    <w:p>
      <w:r/>
      <w:r>
        <w:t>At the same time, defenders of Pride accept that visibility must be balanced with vulnerability awareness. That balance is political and emotional: communities want to be seen, yet they’re rightly protective. Keeping parades public, colourful and defiant sends a civic signal that fear won’t shrink minority presence from the streets.</w:t>
      </w:r>
      <w:r/>
    </w:p>
    <w:p>
      <w:pPr>
        <w:pStyle w:val="Heading2"/>
      </w:pPr>
      <w:r>
        <w:t>How organisers and communities can prepare without dampening spirit</w:t>
      </w:r>
      <w:r/>
    </w:p>
    <w:p>
      <w:r/>
      <w:r>
        <w:t>Practical preparation can be straightforward and inclusive. Start planning early with police and safety coordinators, train volunteer stewards in crowd management and spotting suspicious behaviour, and set up clear communication channels for attendees via apps or social media. Consider quieter zones for families or those who need respite, and offer visible first-aid posts.</w:t>
      </w:r>
      <w:r/>
    </w:p>
    <w:p>
      <w:r/>
      <w:r>
        <w:t>Don’t forget the smaller, human touches: clear signage, water stations, and well-located toilets all reduce tension and keep people relaxed. If you’re attending, carry minimal bags, meet at predetermined spots, and look out for one another, your attention is part of the safety net.</w:t>
      </w:r>
      <w:r/>
    </w:p>
    <w:p>
      <w:pPr>
        <w:pStyle w:val="Heading2"/>
      </w:pPr>
      <w:r>
        <w:t>Looking ahead: resilience as a social practice</w:t>
      </w:r>
      <w:r/>
    </w:p>
    <w:p>
      <w:r/>
      <w:r>
        <w:t>The ugly fact is that extremist ideologies still inspire violence far from the territories where they began, and modern propaganda can reach isolated individuals quickly. Yet the civic response is also global: intelligence agencies warn and act, communities organise, and cultures of mutual aid grow stronger after shocks. Pride’s durability will come from its ability to adapt security practices while refusing to become hidden or muted.</w:t>
      </w:r>
      <w:r/>
    </w:p>
    <w:p>
      <w:r/>
      <w:r>
        <w:t>Ultimately, the message from organisers and authorities is simple: celebrate, but stay aware; be visible, but be prepared. It’s a balance of courage and care that keeps both the party and the principle alive.</w:t>
      </w:r>
      <w:r/>
    </w:p>
    <w:p>
      <w:r/>
      <w:r>
        <w:t>It's a small change that can make every parade safer and every shout for equality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1">
        <w:r>
          <w:rPr>
            <w:color w:val="0000EE"/>
            <w:u w:val="single"/>
          </w:rPr>
          <w:t>[4]</w:t>
        </w:r>
      </w:hyperlink>
      <w:r>
        <w:t xml:space="preserve">, </w:t>
      </w:r>
      <w:hyperlink r:id="rId11">
        <w:r>
          <w:rPr>
            <w:color w:val="0000EE"/>
            <w:u w:val="single"/>
          </w:rPr>
          <w:t>[6]</w:t>
        </w:r>
      </w:hyperlink>
      <w:r>
        <w:t xml:space="preserve">- Paragraph 5: </w:t>
      </w:r>
      <w:hyperlink r:id="rId13">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https://www.volkskrant.nl/columns-opinie/pride-festiviteiten-zijn-een-toonbeeld-van-onze-beschaving-bescherm-en-vier-ze-daarom~b99e998d4/</w:t>
        </w:r>
      </w:hyperlink>
      <w:r>
        <w:t xml:space="preserve"> - Please view link - unable to able to access data</w:t>
      </w:r>
      <w:r/>
    </w:p>
    <w:p>
      <w:pPr>
        <w:pStyle w:val="ListNumber"/>
        <w:spacing w:line="240" w:lineRule="auto"/>
        <w:ind w:left="720"/>
      </w:pPr>
      <w:r/>
      <w:hyperlink r:id="rId13">
        <w:r>
          <w:rPr>
            <w:color w:val="0000EE"/>
            <w:u w:val="single"/>
          </w:rPr>
          <w:t>https://www.nctv.nl/actueel/nieuws/2023/12/12/nctv-verhoogt-dreigingsniveau-terrorisme-van-3-naar-4</w:t>
        </w:r>
      </w:hyperlink>
      <w:r>
        <w:t xml:space="preserve"> - In December 2023, the National Coordinator for Counterterrorism and Security (NCTV) in the Netherlands raised the terrorism threat level from 3 (substantial) to 4 (serious). This decision was based on increased risks from jihadist organisations, including calls for attacks in Europe and recent incidents in neighbouring countries. The NCTV highlighted the heightened threat from jihadism, as well as from right-wing and anti-institutional extremism, and emphasised the need for vigilance and preventive measures.</w:t>
      </w:r>
      <w:r/>
    </w:p>
    <w:p>
      <w:pPr>
        <w:pStyle w:val="ListNumber"/>
        <w:spacing w:line="240" w:lineRule="auto"/>
        <w:ind w:left="720"/>
      </w:pPr>
      <w:r/>
      <w:hyperlink r:id="rId10">
        <w:r>
          <w:rPr>
            <w:color w:val="0000EE"/>
            <w:u w:val="single"/>
          </w:rPr>
          <w:t>https://www.lemonde.fr/en/international/article/2026/07/27/berlin-shaken-by-attack-on-pride-march-i-never-thought-this-could-happen-in-the-most-queer-friendly-city-in-the-world_6755871_4.html</w:t>
        </w:r>
      </w:hyperlink>
      <w:r>
        <w:t xml:space="preserve"> - On July 26, 2026, Berlin was rocked by a deadly attack targeting the Christopher Street Day parade, a major Pride March celebrating LGBTQ+ rights. A van driven by 21-year-old Abdul Ballout ploughed into a crowd in Tiergarten Park, killing one woman and injuring 29 others. Ballout, known for his ties to Islamist groups, was shot dead by police the following day. The incident sparked sorrow and fear in a city renowned for its LGBTQ+ inclusivity, with thousands gathering at Brandenburg Gate to honour the victims.</w:t>
      </w:r>
      <w:r/>
    </w:p>
    <w:p>
      <w:pPr>
        <w:pStyle w:val="ListNumber"/>
        <w:spacing w:line="240" w:lineRule="auto"/>
        <w:ind w:left="720"/>
      </w:pPr>
      <w:r/>
      <w:hyperlink r:id="rId11">
        <w:r>
          <w:rPr>
            <w:color w:val="0000EE"/>
            <w:u w:val="single"/>
          </w:rPr>
          <w:t>https://www.nctv.nl/actueel/nieuws/2026/06/30/nctv-dreiging-uit-meerdere-ideologische-hoeken-houdt-aan-aanslagen-worden-in-vroeg-stadium-voorkomen</w:t>
        </w:r>
      </w:hyperlink>
      <w:r>
        <w:t xml:space="preserve"> - In June 2026, the NCTV reported that the threat from jihadist attacks in Europe and the Netherlands remains the most significant component of the terrorist threat. Effective and timely actions by security services and police have limited the number of attacks in Europe. The threat from networks connected to ISIS appears to have decreased, but online jihadist material continues to exist, allowing young people to radicalise online, sometimes leading to violence.</w:t>
      </w:r>
      <w:r/>
    </w:p>
    <w:p>
      <w:pPr>
        <w:pStyle w:val="ListNumber"/>
        <w:spacing w:line="240" w:lineRule="auto"/>
        <w:ind w:left="720"/>
      </w:pPr>
      <w:r/>
      <w:hyperlink r:id="rId12">
        <w:r>
          <w:rPr>
            <w:color w:val="0000EE"/>
            <w:u w:val="single"/>
          </w:rPr>
          <w:t>https://www.nctv.nl/onderwerpen/d/dtn/jihadisme-en-radicale-islam</w:t>
        </w:r>
      </w:hyperlink>
      <w:r>
        <w:t xml:space="preserve"> - The NCTV has identified jihadist violence as a major component of the terrorist threat in the Netherlands. This primarily involves the risk of attacks directed, stimulated, or inspired by the Islamic State (ISIS). Most attacks in Europe are carried out by lone actors. While the threat from transnational networks has somewhat decreased, these structures still exist in Europe and could pose a greater threat if counterterrorism actions are reduced. The availability of jihadist material online continues to inspire a younger generation, sometimes leading to violence.</w:t>
      </w:r>
      <w:r/>
    </w:p>
    <w:p>
      <w:pPr>
        <w:pStyle w:val="ListNumber"/>
        <w:spacing w:line="240" w:lineRule="auto"/>
        <w:ind w:left="720"/>
      </w:pPr>
      <w:r/>
      <w:hyperlink r:id="rId11">
        <w:r>
          <w:rPr>
            <w:color w:val="0000EE"/>
            <w:u w:val="single"/>
          </w:rPr>
          <w:t>https://www.nctv.nl/actueel/nieuws/2026/06/30/nctv-dreiging-uit-meerdere-ideologische-hoeken-houdt-aan-aanslagen-worden-in-vroeg-stadium-voorkomen</w:t>
        </w:r>
      </w:hyperlink>
      <w:r>
        <w:t xml:space="preserve"> - In June 2026, the NCTV reported that the threat from jihadist attacks in Europe and the Netherlands remains the most significant component of the terrorist threat. Effective and timely actions by security services and police have limited the number of attacks in Europe. The threat from networks connected to ISIS appears to have decreased, but online jihadist material continues to exist, allowing young people to radicalise online, sometimes leading to violence.</w:t>
      </w:r>
      <w:r/>
    </w:p>
    <w:p>
      <w:pPr>
        <w:pStyle w:val="ListNumber"/>
        <w:spacing w:line="240" w:lineRule="auto"/>
        <w:ind w:left="720"/>
      </w:pPr>
      <w:r/>
      <w:hyperlink r:id="rId11">
        <w:r>
          <w:rPr>
            <w:color w:val="0000EE"/>
            <w:u w:val="single"/>
          </w:rPr>
          <w:t>https://www.nctv.nl/actueel/nieuws/2026/06/30/nctv-dreiging-uit-meerdere-ideologische-hoeken-houdt-aan-aanslagen-worden-in-vroeg-stadium-voorkomen</w:t>
        </w:r>
      </w:hyperlink>
      <w:r>
        <w:t xml:space="preserve"> - In June 2026, the NCTV reported that the threat from jihadist attacks in Europe and the Netherlands remains the most significant component of the terrorist threat. Effective and timely actions by security services and police have limited the number of attacks in Europe. The threat from networks connected to ISIS appears to have decreased, but online jihadist material continues to exist, allowing young people to radicalise online, sometimes leading to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pride-festiviteiten-zijn-een-toonbeeld-van-onze-beschaving-bescherm-en-vier-ze-daarom~b99e998d4/" TargetMode="External"/><Relationship Id="rId10" Type="http://schemas.openxmlformats.org/officeDocument/2006/relationships/hyperlink" Target="https://www.lemonde.fr/en/international/article/2026/07/27/berlin-shaken-by-attack-on-pride-march-i-never-thought-this-could-happen-in-the-most-queer-friendly-city-in-the-world_6755871_4.html" TargetMode="External"/><Relationship Id="rId11" Type="http://schemas.openxmlformats.org/officeDocument/2006/relationships/hyperlink" Target="https://www.nctv.nl/actueel/nieuws/2026/06/30/nctv-dreiging-uit-meerdere-ideologische-hoeken-houdt-aan-aanslagen-worden-in-vroeg-stadium-voorkomen" TargetMode="External"/><Relationship Id="rId12" Type="http://schemas.openxmlformats.org/officeDocument/2006/relationships/hyperlink" Target="https://www.nctv.nl/onderwerpen/d/dtn/jihadisme-en-radicale-islam" TargetMode="External"/><Relationship Id="rId13" Type="http://schemas.openxmlformats.org/officeDocument/2006/relationships/hyperlink" Target="https://www.nctv.nl/actueel/nieuws/2023/12/12/nctv-verhoogt-dreigingsniveau-terrorisme-van-3-naar-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