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Politics: Why Party Leaders Turn Up to Win Voters’ Hearts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trend: party leaders increasingly show up at Pride. Ahead of Stockholm Pride, most opposition leaders will attend while some governing figures weigh their options, and that presence is now as much about reaching voters as it is about solidarity.</w:t>
      </w:r>
      <w:r/>
    </w:p>
    <w:p>
      <w:r/>
      <w:r>
        <w:t>Essential Takeaways</w:t>
      </w:r>
      <w:r/>
      <w:r/>
    </w:p>
    <w:p>
      <w:pPr>
        <w:pStyle w:val="ListBullet"/>
        <w:spacing w:line="240" w:lineRule="auto"/>
        <w:ind w:left="720"/>
      </w:pPr>
      <w:r/>
      <w:r>
        <w:rPr>
          <w:b/>
        </w:rPr>
        <w:t>High visibility:</w:t>
      </w:r>
      <w:r>
        <w:t xml:space="preserve"> Pride is a well‑covered event, so political attendance guarantees media exposure and voter attention.</w:t>
      </w:r>
      <w:r/>
    </w:p>
    <w:p>
      <w:pPr>
        <w:pStyle w:val="ListBullet"/>
        <w:spacing w:line="240" w:lineRule="auto"/>
        <w:ind w:left="720"/>
      </w:pPr>
      <w:r/>
      <w:r>
        <w:rPr>
          <w:b/>
        </w:rPr>
        <w:t>Long history:</w:t>
      </w:r>
      <w:r>
        <w:t xml:space="preserve"> Political invitations at Pride go back to the late 1970s; the festival evolved into Stockholm Pride in 1999.</w:t>
      </w:r>
      <w:r/>
    </w:p>
    <w:p>
      <w:pPr>
        <w:pStyle w:val="ListBullet"/>
        <w:spacing w:line="240" w:lineRule="auto"/>
        <w:ind w:left="720"/>
      </w:pPr>
      <w:r/>
      <w:r>
        <w:rPr>
          <w:b/>
        </w:rPr>
        <w:t>Electoral motive:</w:t>
      </w:r>
      <w:r>
        <w:t xml:space="preserve"> With national elections looming, parties use Pride appearances to signal values and lure swing voters.</w:t>
      </w:r>
      <w:r/>
    </w:p>
    <w:p>
      <w:pPr>
        <w:pStyle w:val="ListBullet"/>
        <w:spacing w:line="240" w:lineRule="auto"/>
        <w:ind w:left="720"/>
      </w:pPr>
      <w:r/>
      <w:r>
        <w:rPr>
          <w:b/>
        </w:rPr>
        <w:t>Mixed participation:</w:t>
      </w:r>
      <w:r>
        <w:t xml:space="preserve"> Some party leaders skip Pride for political reasons; certain parties remain unwelcome.</w:t>
      </w:r>
      <w:r/>
    </w:p>
    <w:p>
      <w:pPr>
        <w:pStyle w:val="ListBullet"/>
        <w:spacing w:line="240" w:lineRule="auto"/>
        <w:ind w:left="720"/>
      </w:pPr>
      <w:r/>
      <w:r>
        <w:rPr>
          <w:b/>
        </w:rPr>
        <w:t>Personal impact:</w:t>
      </w:r>
      <w:r>
        <w:t xml:space="preserve"> For many participants the parade feels affirming and safe, with visible, emotional support from politicians boosting that sense.</w:t>
      </w:r>
      <w:r/>
      <w:r/>
    </w:p>
    <w:p>
      <w:pPr>
        <w:pStyle w:val="Heading2"/>
      </w:pPr>
      <w:r>
        <w:t>Why party leaders treat Pride like prime time</w:t>
      </w:r>
      <w:r/>
    </w:p>
    <w:p>
      <w:r/>
      <w:r>
        <w:t>Pride is loud, colourful and reliably in the news, so it’s no surprise politicians treat it like a stage. According to academic commentary, the event’s visibility means leaders who take part expect to be seen, photographed and quoted. That visibility translates into votes when people interpret attendance as a sign of genuine commitment to LGBTQ+ rights and inclusion.</w:t>
      </w:r>
      <w:r/>
    </w:p>
    <w:p>
      <w:r/>
      <w:r>
        <w:t>Backstory matters: Pride in Stockholm has morphed from small liberation weeks in the 1970s into a major festival since EuroPride helped popularise the name in 1998. Invitations to politicians date back decades, and organisers have long seen elected figures as partners in changing laws and attitudes. So when leaders turn up, they’re stepping into a tradition that links protest to policy.</w:t>
      </w:r>
      <w:r/>
    </w:p>
    <w:p>
      <w:pPr>
        <w:pStyle w:val="Heading2"/>
      </w:pPr>
      <w:r>
        <w:t>Attendance as signal, not just solidarity</w:t>
      </w:r>
      <w:r/>
    </w:p>
    <w:p>
      <w:r/>
      <w:r>
        <w:t>These days, attending Pride sends two messages at once: solidarity with the community and a political signal to voters. Researchers tracking protest and participation patterns note that social movements and parties increasingly overlap in public spaces. When a leader walks a Pride march, it’s both a moral stance and a campaign tactic.</w:t>
      </w:r>
      <w:r/>
    </w:p>
    <w:p>
      <w:r/>
      <w:r>
        <w:t>Practical tip: if you want to judge a politician’s sincerity, look beyond one photograph. Consistent voting records, policy proposals and ongoing engagement with community groups matter more than a single upbeat appearance.</w:t>
      </w:r>
      <w:r/>
    </w:p>
    <w:p>
      <w:pPr>
        <w:pStyle w:val="Heading2"/>
      </w:pPr>
      <w:r>
        <w:t>Who’s going , and who’s staying away</w:t>
      </w:r>
      <w:r/>
    </w:p>
    <w:p>
      <w:r/>
      <w:r>
        <w:t>This year most opposition leaders have confirmed attendance, though a few key figures remain undecided. Some parties decline invitations entirely or are explicitly unwelcome, and that absence becomes part of the story. In elections, absence can be a choice that costs as much as a presence gains.</w:t>
      </w:r>
      <w:r/>
    </w:p>
    <w:p>
      <w:r/>
      <w:r>
        <w:t>That dynamic is particularly sharp when government ministers weigh up whether to join. With a national vote on the horizon, attendance can be framed as courting voters who might otherwise back opposition parties. For campaign strategists, a Pride appearance is a calculated move to shift perceptions among centrist or undecided voters.</w:t>
      </w:r>
      <w:r/>
    </w:p>
    <w:p>
      <w:pPr>
        <w:pStyle w:val="Heading2"/>
      </w:pPr>
      <w:r>
        <w:t>What participation feels like on the ground</w:t>
      </w:r>
      <w:r/>
    </w:p>
    <w:p>
      <w:r/>
      <w:r>
        <w:t>For people marching, seeing a friendly face from politics can feel reassuring , a warm, human moment amid chants and music. Academic studies of protest participation show the parade serves multiple functions: celebration, visibility, and a chance for everyday citizens to meet power face to face.</w:t>
      </w:r>
      <w:r/>
    </w:p>
    <w:p>
      <w:r/>
      <w:r>
        <w:t>Organisers and participants also warn there’s a fine line between genuine support and performative appearances. Many activists say they welcome politicians who roll up sleeves and engage with policy, not just photo ops. So votes of confidence that translate into real policy wins tend to matter most.</w:t>
      </w:r>
      <w:r/>
    </w:p>
    <w:p>
      <w:pPr>
        <w:pStyle w:val="Heading2"/>
      </w:pPr>
      <w:r>
        <w:t>Looking ahead: will politics keep moving into Pride?</w:t>
      </w:r>
      <w:r/>
    </w:p>
    <w:p>
      <w:r/>
      <w:r>
        <w:t>The intersection of protest culture and electoral politics looks set to continue. As public visibility of LGBTQ+ issues grows, politicians will keep treating Pride as both a symbolic and practical arena for reaching voters. Future festivals may also see more scrutiny: attendees will expect action, not just applause.</w:t>
      </w:r>
      <w:r/>
    </w:p>
    <w:p>
      <w:r/>
      <w:r>
        <w:t>If you’re watching leaders march this year, notice who speaks with participants, who listens, and who follows up afterwards , those details tell you whether support is more than skin‑deep.</w:t>
      </w:r>
      <w:r/>
    </w:p>
    <w:p>
      <w:r/>
      <w:r>
        <w:t>It's a small shift that can make political support at Pride feel a lot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[5]</w:t>
        </w:r>
      </w:hyperlink>
      <w:r>
        <w:t xml:space="preserve">- Paragraph 3: </w:t>
      </w:r>
      <w:hyperlink r:id="rId12">
        <w:r>
          <w:rPr>
            <w:color w:val="0000EE"/>
            <w:u w:val="single"/>
          </w:rPr>
          <w:t>[5]</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11">
        <w:r>
          <w:rPr>
            <w:color w:val="0000EE"/>
            <w:u w:val="single"/>
          </w:rPr>
          <w:t>[4]</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https://www.dn.se/kultur/professorn-om-politikers-pride-narvaro-viktigt-for-att-na-valjare/</w:t>
        </w:r>
      </w:hyperlink>
      <w:r>
        <w:t xml:space="preserve"> - Please view link - unable to able to access data</w:t>
      </w:r>
      <w:r/>
    </w:p>
    <w:p>
      <w:pPr>
        <w:pStyle w:val="ListNumber"/>
        <w:spacing w:line="240" w:lineRule="auto"/>
        <w:ind w:left="720"/>
      </w:pPr>
      <w:r/>
      <w:hyperlink r:id="rId10">
        <w:r>
          <w:rPr>
            <w:color w:val="0000EE"/>
            <w:u w:val="single"/>
          </w:rPr>
          <w:t>https://www.svt.se/nyheter/lokalt/stockholm/brett-deltagande-i-stockholm-pride</w:t>
        </w:r>
      </w:hyperlink>
      <w:r>
        <w:t xml:space="preserve"> - An article from SVT Nyheter discusses the broad participation in the Stockholm Pride parade, highlighting that 41% of participants in 2014 were non-LGBTQ individuals, compared to 15% in London Pride 2012. Sociologist Magnus Wennerhag interprets this as a reflection of the organisers' emphasis on inclusive participation and the significant engagement of many citizens in LGBTQ issues.</w:t>
      </w:r>
      <w:r/>
    </w:p>
    <w:p>
      <w:pPr>
        <w:pStyle w:val="ListNumber"/>
        <w:spacing w:line="240" w:lineRule="auto"/>
        <w:ind w:left="720"/>
      </w:pPr>
      <w:r/>
      <w:hyperlink r:id="rId14">
        <w:r>
          <w:rPr>
            <w:color w:val="0000EE"/>
            <w:u w:val="single"/>
          </w:rPr>
          <w:t>https://www.friatider.se/varannan-hetero-i-prideparaden</w:t>
        </w:r>
      </w:hyperlink>
      <w:r>
        <w:t xml:space="preserve"> - A report from Fria Tider reveals that nearly half of the participants in the 2015 Stockholm Pride parade were heterosexual, with 40% identifying as such. This contrasts with London Pride 2012, where only 15% were non-LGBTQ participants. The study suggests that the parade attracts a significant number of heterosexual individuals who wish to demonstrate support for LGBTQ rights.</w:t>
      </w:r>
      <w:r/>
    </w:p>
    <w:p>
      <w:pPr>
        <w:pStyle w:val="ListNumber"/>
        <w:spacing w:line="240" w:lineRule="auto"/>
        <w:ind w:left="720"/>
      </w:pPr>
      <w:r/>
      <w:hyperlink r:id="rId11">
        <w:r>
          <w:rPr>
            <w:color w:val="0000EE"/>
            <w:u w:val="single"/>
          </w:rPr>
          <w:t>https://www.gu.se/nyheter/vem-paraderar-under-pride-och-vad-betyder-paraden-for-deltagarna</w:t>
        </w:r>
      </w:hyperlink>
      <w:r>
        <w:t xml:space="preserve"> - An article from the University of Gothenburg examines the demographics of Pride parade participants, noting that in Sweden, 41% of participants in the 2014 Stockholm Pride parade were non-LGBTQ individuals. This is notably higher than the 15% non-LGBTQ participation in London Pride 2012, indicating a broader societal engagement with LGBTQ issues in Sweden.</w:t>
      </w:r>
      <w:r/>
    </w:p>
    <w:p>
      <w:pPr>
        <w:pStyle w:val="ListNumber"/>
        <w:spacing w:line="240" w:lineRule="auto"/>
        <w:ind w:left="720"/>
      </w:pPr>
      <w:r/>
      <w:hyperlink r:id="rId12">
        <w:r>
          <w:rPr>
            <w:color w:val="0000EE"/>
            <w:u w:val="single"/>
          </w:rPr>
          <w:t>https://www.researchgate.net/publication/322340771_Patterns_of_protest_participation_are_changing</w:t>
        </w:r>
      </w:hyperlink>
      <w:r>
        <w:t xml:space="preserve"> - A study by Magnus Wennerhag, published in Sociologisk Forskning, explores the changing patterns of protest participation in Sweden since the late 1960s. It highlights that a large majority of Swedes have at some point joined a demonstration or would be willing to, with around six percent participating in a demonstration at least once a year.</w:t>
      </w:r>
      <w:r/>
    </w:p>
    <w:p>
      <w:pPr>
        <w:pStyle w:val="ListNumber"/>
        <w:spacing w:line="240" w:lineRule="auto"/>
        <w:ind w:left="720"/>
      </w:pPr>
      <w:r/>
      <w:hyperlink r:id="rId13">
        <w:r>
          <w:rPr>
            <w:color w:val="0000EE"/>
            <w:u w:val="single"/>
          </w:rPr>
          <w:t>https://www.researchgate.net/publication/360461627_Forandring_och_kontinuitet_i_det_svenska_politiska_landskapet_Politisk-sociologiska_perspektiv_infor_valet_2018</w:t>
        </w:r>
      </w:hyperlink>
      <w:r>
        <w:t xml:space="preserve"> - An article by Magnus Wennerhag and Gabriella Elgenius, published in Sociologisk Forskning, discusses changes and continuities in the Swedish political landscape leading up to the 2018 general election. It notes the increase in the number of political parties in the Swedish parliament and the shift from socio-economic to socio-cultural issues in the political discourse.</w:t>
      </w:r>
      <w:r/>
    </w:p>
    <w:p>
      <w:pPr>
        <w:pStyle w:val="ListNumber"/>
        <w:spacing w:line="240" w:lineRule="auto"/>
        <w:ind w:left="720"/>
      </w:pPr>
      <w:r/>
      <w:hyperlink r:id="rId12">
        <w:r>
          <w:rPr>
            <w:color w:val="0000EE"/>
            <w:u w:val="single"/>
          </w:rPr>
          <w:t>https://www.researchgate.net/publication/322340771_Patterns_of_protest_participation_are_changing</w:t>
        </w:r>
      </w:hyperlink>
      <w:r>
        <w:t xml:space="preserve"> - A study by Magnus Wennerhag, published in Sociologisk Forskning, examines the changing patterns of protest participation in Sweden since the late 1960s. It highlights that a large majority of Swedes have at some point joined a demonstration or would be willing to, with around six percent participating in a demonstration at least once a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kultur/professorn-om-politikers-pride-narvaro-viktigt-for-att-na-valjare/" TargetMode="External"/><Relationship Id="rId10" Type="http://schemas.openxmlformats.org/officeDocument/2006/relationships/hyperlink" Target="https://www.svt.se/nyheter/lokalt/stockholm/brett-deltagande-i-stockholm-pride" TargetMode="External"/><Relationship Id="rId11" Type="http://schemas.openxmlformats.org/officeDocument/2006/relationships/hyperlink" Target="https://www.gu.se/nyheter/vem-paraderar-under-pride-och-vad-betyder-paraden-for-deltagarna" TargetMode="External"/><Relationship Id="rId12" Type="http://schemas.openxmlformats.org/officeDocument/2006/relationships/hyperlink" Target="https://www.researchgate.net/publication/322340771_Patterns_of_protest_participation_are_changing" TargetMode="External"/><Relationship Id="rId13" Type="http://schemas.openxmlformats.org/officeDocument/2006/relationships/hyperlink" Target="https://www.researchgate.net/publication/360461627_Forandring_och_kontinuitet_i_det_svenska_politiska_landskapet_Politisk-sociologiska_perspektiv_infor_valet_2018" TargetMode="External"/><Relationship Id="rId14" Type="http://schemas.openxmlformats.org/officeDocument/2006/relationships/hyperlink" Target="https://www.friatider.se/varannan-hetero-i-pridepara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