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PrEP Access Strategies After Grindr Report Reveals Brazil Gap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facts and health advocates are waking up to a clear problem: many know about PrEP but far fewer use it. A new Grindr for Equality report, shared at the International AIDS Conference in Rio, highlights where awareness turns into action , and where access still fails LGBTQ+ people, especially in Brazil.</w:t>
      </w:r>
      <w:r/>
    </w:p>
    <w:p>
      <w:r/>
      <w:r>
        <w:t>Essential Takeaways</w:t>
      </w:r>
      <w:r/>
      <w:r/>
    </w:p>
    <w:p>
      <w:pPr>
        <w:pStyle w:val="ListBullet"/>
        <w:spacing w:line="240" w:lineRule="auto"/>
        <w:ind w:left="720"/>
      </w:pPr>
      <w:r/>
      <w:r>
        <w:rPr>
          <w:b/>
        </w:rPr>
        <w:t>High awareness, low uptake:</w:t>
      </w:r>
      <w:r>
        <w:t xml:space="preserve"> In Brazil 72% know about PrEP but only 28% report using it, the largest gap among surveyed countries. </w:t>
      </w:r>
      <w:r/>
    </w:p>
    <w:p>
      <w:pPr>
        <w:pStyle w:val="ListBullet"/>
        <w:spacing w:line="240" w:lineRule="auto"/>
        <w:ind w:left="720"/>
      </w:pPr>
      <w:r/>
      <w:r>
        <w:rPr>
          <w:b/>
        </w:rPr>
        <w:t>On‑demand PrEP lags:</w:t>
      </w:r>
      <w:r>
        <w:t xml:space="preserve"> Across markets, knowledge and use of on‑demand PrEP trail daily PrEP; in Brazil 65% knew about it, just 13% had used it. </w:t>
      </w:r>
      <w:r/>
    </w:p>
    <w:p>
      <w:pPr>
        <w:pStyle w:val="ListBullet"/>
        <w:spacing w:line="240" w:lineRule="auto"/>
        <w:ind w:left="720"/>
      </w:pPr>
      <w:r/>
      <w:r>
        <w:rPr>
          <w:b/>
        </w:rPr>
        <w:t>Access, not awareness, is the bottleneck:</w:t>
      </w:r>
      <w:r>
        <w:t xml:space="preserve"> Researchers link the shortfall to access barriers and dwindling international funding for HIV response. </w:t>
      </w:r>
      <w:r/>
    </w:p>
    <w:p>
      <w:pPr>
        <w:pStyle w:val="ListBullet"/>
        <w:spacing w:line="240" w:lineRule="auto"/>
        <w:ind w:left="720"/>
      </w:pPr>
      <w:r/>
      <w:r>
        <w:rPr>
          <w:b/>
        </w:rPr>
        <w:t>Wider inequality:</w:t>
      </w:r>
      <w:r>
        <w:t xml:space="preserve"> The study surveyed 18,287 Grindr users in 10 countries, finding variation from the UK (79% know PrEP, 35% use) to India (28% know, 7% use). </w:t>
      </w:r>
      <w:r/>
    </w:p>
    <w:p>
      <w:pPr>
        <w:pStyle w:val="ListBullet"/>
        <w:spacing w:line="240" w:lineRule="auto"/>
        <w:ind w:left="720"/>
      </w:pPr>
      <w:r/>
      <w:r>
        <w:rPr>
          <w:b/>
        </w:rPr>
        <w:t>Collective action urged:</w:t>
      </w:r>
      <w:r>
        <w:t xml:space="preserve"> The report calls for coordinated efforts across community groups, health ministries, funders and pharma to bridge the gap.</w:t>
      </w:r>
      <w:r/>
      <w:r/>
    </w:p>
    <w:p>
      <w:pPr>
        <w:pStyle w:val="Heading2"/>
      </w:pPr>
      <w:r>
        <w:t>Why the Brazil gap matters , and feels urgent</w:t>
      </w:r>
      <w:r/>
    </w:p>
    <w:p>
      <w:r/>
      <w:r>
        <w:t>The headline figure is striking: lots of people nod when you mention PrEP, far fewer actually take it. That disconnect matters because knowledge without access does little to curb infections. According to the Grindr for Equality report, Brazil showed the widest gulf between knowing and doing, and that’s an emotional as well as practical problem for sexual health services. The report emerged during the 26th International AIDS Conference in Rio, giving the findings a spotlight and a deadline for action.</w:t>
      </w:r>
      <w:r/>
    </w:p>
    <w:p>
      <w:r/>
      <w:r>
        <w:t>Backstory: international donors are tightening belts just as countries need to scale prevention. That squeeze amplifies old barriers , cost, clinic hours, stigma , and introduces new ones, like patchy supply chains. If you’re an activist or service planner, the message is blunt: awareness campaigns aren’t enough on their own.</w:t>
      </w:r>
      <w:r/>
    </w:p>
    <w:p>
      <w:pPr>
        <w:pStyle w:val="Heading2"/>
      </w:pPr>
      <w:r>
        <w:t>Daily versus on‑demand PrEP , what users prefer and why</w:t>
      </w:r>
      <w:r/>
    </w:p>
    <w:p>
      <w:r/>
      <w:r>
        <w:t>The study shows a consistent pattern: daily PrEP use outpaces on‑demand use everywhere. People report being more likely to take a pill every day than to time doses around sex, perhaps because daily routines are easier to build or because clinicians more often recommend daily regimens. In Brazil, 65% recognised on‑demand PrEP but only 13% had tried it.</w:t>
      </w:r>
      <w:r/>
    </w:p>
    <w:p>
      <w:r/>
      <w:r>
        <w:t>For someone choosing between options, practical advice helps: daily dosing suits those with frequent partners or unpredictable exposure, while on‑demand can work for people with occasional risk. Yet availability and provider familiarity shape what gets used , so expanding training and stock for both options would let more people choose what fits their life.</w:t>
      </w:r>
      <w:r/>
    </w:p>
    <w:p>
      <w:pPr>
        <w:pStyle w:val="Heading2"/>
      </w:pPr>
      <w:r>
        <w:t>Barriers beyond knowledge , affordability, stigma and systems</w:t>
      </w:r>
      <w:r/>
    </w:p>
    <w:p>
      <w:r/>
      <w:r>
        <w:t>Researchers stress that the problem isn’t ignorance. Instead, obstacles include clinic access, medication cost, limited service hours and the silent weight of stigma. The report argues for joined‑up action by community organisations, governments and pharma. That’s sensible , advocacy groups know how to reach people, ministries can fund and regulate, and companies can help with pricing or donations.</w:t>
      </w:r>
      <w:r/>
    </w:p>
    <w:p>
      <w:r/>
      <w:r>
        <w:t>Practically speaking, clinics could run evening or weekend hours, teleconsultations and community‑based dispensing to lower the access bar. And yes, normalising conversations about PrEP in primary care and sexual health settings would make a real difference.</w:t>
      </w:r>
      <w:r/>
    </w:p>
    <w:p>
      <w:pPr>
        <w:pStyle w:val="Heading2"/>
      </w:pPr>
      <w:r>
        <w:t>What other countries show us , lessons from the UK, India and beyond</w:t>
      </w:r>
      <w:r/>
    </w:p>
    <w:p>
      <w:r/>
      <w:r>
        <w:t>Comparisons are revealing. The UK shows high awareness (79%) with a better conversion to use (35%), while India records low awareness and lower uptake , a reminder that social context and health system design matter. International studies and reviews also highlight that where community programmes and government funding align, PrEP uptake climbs.</w:t>
      </w:r>
      <w:r/>
    </w:p>
    <w:p>
      <w:r/>
      <w:r>
        <w:t>That suggests Brazil can learn from mixed approaches: combine mass awareness with easy, destigmatised access channels and targeted outreach for marginalised groups. Funding cuts make this harder, but creative partnerships , for instance between NGOs and public services , can plug gaps.</w:t>
      </w:r>
      <w:r/>
    </w:p>
    <w:p>
      <w:pPr>
        <w:pStyle w:val="Heading2"/>
      </w:pPr>
      <w:r>
        <w:t>How to turn knowledge into action , practical steps for people and services</w:t>
      </w:r>
      <w:r/>
    </w:p>
    <w:p>
      <w:r/>
      <w:r>
        <w:t>If you’re an individual wondering what to do: ask your local clinic about both daily and on‑demand PrEP, check for community distribution points, and seek telehealth options if travel or hours are a problem. For services: simplify eligibility checks, co‑ordinate community pickup points, and invest in staff training so clinicians can discuss all PrEP options confidently.</w:t>
      </w:r>
      <w:r/>
    </w:p>
    <w:p>
      <w:r/>
      <w:r>
        <w:t>Grindr for Equality has pledged to connect 10 million LGBTQ+ people to HIV prevention by 2028, a large target that could help if matched by funding and government buy‑in. It's a reminder that big goals need practical, local delivery.</w:t>
      </w:r>
      <w:r/>
    </w:p>
    <w:p>
      <w:r/>
      <w:r>
        <w:t>It's a small change that can make every prevention strategy reach the people who need it most.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0">
        <w:r>
          <w:rPr>
            <w:color w:val="0000EE"/>
            <w:u w:val="single"/>
          </w:rPr>
          <w:t>[3]</w:t>
        </w:r>
      </w:hyperlink>
      <w:r>
        <w:t xml:space="preserve">- Paragraph 5: </w:t>
      </w:r>
      <w:hyperlink r:id="rId9">
        <w:r>
          <w:rPr>
            <w:color w:val="0000EE"/>
            <w:u w:val="single"/>
          </w:rPr>
          <w:t>[2]</w:t>
        </w:r>
      </w:hyperlink>
      <w:r>
        <w:t xml:space="preserve">, </w:t>
      </w:r>
      <w:hyperlink r:id="rId13">
        <w:r>
          <w:rPr>
            <w:color w:val="0000EE"/>
            <w:u w:val="single"/>
          </w:rPr>
          <w:t>[7]</w:t>
        </w:r>
      </w:hyperlink>
      <w:r>
        <w:t xml:space="preserve">- Paragraph 6: </w:t>
      </w:r>
      <w:hyperlink r:id="rId9">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https://jornaldebrasilia.com.br/noticias/saude/pesquisa-do-grindr-aponta-lacuna-no-uso-da-prep-contra-o-hiv/</w:t>
        </w:r>
      </w:hyperlink>
      <w:r>
        <w:t xml:space="preserve"> - Please view link - unable to able to access data</w:t>
      </w:r>
      <w:r/>
    </w:p>
    <w:p>
      <w:pPr>
        <w:pStyle w:val="ListNumber"/>
        <w:spacing w:line="240" w:lineRule="auto"/>
        <w:ind w:left="720"/>
      </w:pPr>
      <w:r/>
      <w:hyperlink r:id="rId9">
        <w:r>
          <w:rPr>
            <w:color w:val="0000EE"/>
            <w:u w:val="single"/>
          </w:rPr>
          <w:t>https://jornaldebrasilia.com.br/noticias/saude/pesquisa-do-grindr-aponta-lacuna-no-uso-da-prep-contra-o-hiv/</w:t>
        </w:r>
      </w:hyperlink>
      <w:r>
        <w:t xml:space="preserve"> - A study conducted with Grindr users across 10 countries revealed a significant gap between awareness and usage of HIV pre-exposure prophylaxis (PrEP). In Brazil, 72% of participants were aware of PrEP, but only 28% used it. The UK had the highest awareness at 79%, with 35% usage, while India had the lowest awareness at 28%, with 7% usage. The report emphasizes that the main challenge is access to prevention methods, not just awareness. Grindr for Equality aims to connect 10 million LGBTQ+ individuals to HIV prevention by 2028.</w:t>
      </w:r>
      <w:r/>
    </w:p>
    <w:p>
      <w:pPr>
        <w:pStyle w:val="ListNumber"/>
        <w:spacing w:line="240" w:lineRule="auto"/>
        <w:ind w:left="720"/>
      </w:pPr>
      <w:r/>
      <w:hyperlink r:id="rId10">
        <w:r>
          <w:rPr>
            <w:color w:val="0000EE"/>
            <w:u w:val="single"/>
          </w:rPr>
          <w:t>https://link.springer.com/article/10.1186/s12954-023-00729-6</w:t>
        </w:r>
      </w:hyperlink>
      <w:r>
        <w:t xml:space="preserve"> - A global mapping study published in the Harm Reduction Journal examines the delivery of HIV pre-exposure prophylaxis (PrEP) services among people who inject drugs. The study highlights the need for comprehensive strategies to ensure effective PrEP distribution and uptake within this high-risk population, emphasizing the importance of tailored interventions to address specific challenges faced by individuals who inject drugs.</w:t>
      </w:r>
      <w:r/>
    </w:p>
    <w:p>
      <w:pPr>
        <w:pStyle w:val="ListNumber"/>
        <w:spacing w:line="240" w:lineRule="auto"/>
        <w:ind w:left="720"/>
      </w:pPr>
      <w:r/>
      <w:hyperlink r:id="rId14">
        <w:r>
          <w:rPr>
            <w:color w:val="0000EE"/>
            <w:u w:val="single"/>
          </w:rPr>
          <w:t>https://imprep.org/2023/12/05/na-india-baixo-conhecimento-sobre-as-minorias-sexuais-e-de-genero-e-o-slogan-indetectavel-intransmissivel-2/</w:t>
        </w:r>
      </w:hyperlink>
      <w:r>
        <w:t xml:space="preserve"> - An article on Imprep discusses the low awareness of sexual and gender minorities in India regarding HIV prevention strategies, including the 'undetectable = untransmittable' (I=I) concept. The piece highlights the challenges in reaching these populations through traditional interventions and advocates for innovative digital approaches to enhance HIV prevention education and reduce stigma.</w:t>
      </w:r>
      <w:r/>
    </w:p>
    <w:p>
      <w:pPr>
        <w:pStyle w:val="ListNumber"/>
        <w:spacing w:line="240" w:lineRule="auto"/>
        <w:ind w:left="720"/>
      </w:pPr>
      <w:r/>
      <w:hyperlink r:id="rId11">
        <w:r>
          <w:rPr>
            <w:color w:val="0000EE"/>
            <w:u w:val="single"/>
          </w:rPr>
          <w:t>https://academic.oup.com/cid/article/71/7/e135/5611169</w:t>
        </w:r>
      </w:hyperlink>
      <w:r>
        <w:t xml:space="preserve"> - A study published in Clinical Infectious Diseases investigates the correlation between Grindr usage and HIV pre-exposure prophylaxis (PrEP) among men who have sex with men (MSM). The research found that Grindr users reported higher sexual risk behaviours and were more likely to be on PrEP, suggesting that the app could serve as a platform for HIV prevention outreach.</w:t>
      </w:r>
      <w:r/>
    </w:p>
    <w:p>
      <w:pPr>
        <w:pStyle w:val="ListNumber"/>
        <w:spacing w:line="240" w:lineRule="auto"/>
        <w:ind w:left="720"/>
      </w:pPr>
      <w:r/>
      <w:hyperlink r:id="rId12">
        <w:r>
          <w:rPr>
            <w:color w:val="0000EE"/>
            <w:u w:val="single"/>
          </w:rPr>
          <w:t>https://imprep.org/2023/09/06/estrategias-de-prevencao-ao-hiv-entre-minorias-sexuais-e-de-genero-na-india/</w:t>
        </w:r>
      </w:hyperlink>
      <w:r>
        <w:t xml:space="preserve"> - An article on Imprep explores HIV prevention strategies among sexual and gender minorities in India. The study highlights that individuals using smartphones to find sexual partners are often excluded from government interventions, leading to underreporting of HIV prevalence. The authors recommend including PrEP and the I=I concept in programmatic interventions and adopting innovative digital actions to reduce stigma and promote HIV prevention.</w:t>
      </w:r>
      <w:r/>
    </w:p>
    <w:p>
      <w:pPr>
        <w:pStyle w:val="ListNumber"/>
        <w:spacing w:line="240" w:lineRule="auto"/>
        <w:ind w:left="720"/>
      </w:pPr>
      <w:r/>
      <w:hyperlink r:id="rId13">
        <w:r>
          <w:rPr>
            <w:color w:val="0000EE"/>
            <w:u w:val="single"/>
          </w:rPr>
          <w:t>https://link.springer.com/article/10.1186/s12879-023-08693-z</w:t>
        </w:r>
      </w:hyperlink>
      <w:r>
        <w:t xml:space="preserve"> - A systematic review and meta-analysis published in BMC Infectious Diseases examines demand creation and retention strategies for oral pre-exposure prophylaxis (PrEP) among men who have sex with men and transgender women. The study identifies effective approaches to increase PrEP uptake and adherence, emphasizing the need for tailored interventions to address the unique challenges faced by these populations.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jornaldebrasilia.com.br/noticias/saude/pesquisa-do-grindr-aponta-lacuna-no-uso-da-prep-contra-o-hiv/" TargetMode="External"/><Relationship Id="rId10" Type="http://schemas.openxmlformats.org/officeDocument/2006/relationships/hyperlink" Target="https://link.springer.com/article/10.1186/s12954-023-00729-6" TargetMode="External"/><Relationship Id="rId11" Type="http://schemas.openxmlformats.org/officeDocument/2006/relationships/hyperlink" Target="https://academic.oup.com/cid/article/71/7/e135/5611169" TargetMode="External"/><Relationship Id="rId12" Type="http://schemas.openxmlformats.org/officeDocument/2006/relationships/hyperlink" Target="https://imprep.org/2023/09/06/estrategias-de-prevencao-ao-hiv-entre-minorias-sexuais-e-de-genero-na-india/" TargetMode="External"/><Relationship Id="rId13" Type="http://schemas.openxmlformats.org/officeDocument/2006/relationships/hyperlink" Target="https://link.springer.com/article/10.1186/s12879-023-08693-z" TargetMode="External"/><Relationship Id="rId14" Type="http://schemas.openxmlformats.org/officeDocument/2006/relationships/hyperlink" Target="https://imprep.org/2023/12/05/na-india-baixo-conhecimento-sobre-as-minorias-sexuais-e-de-genero-e-o-slogan-indetectavel-intransmissivel-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