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Climate Inclusion Moves: How LGBTQ+ Leaders Are Forcing Change at COP31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 different kind of activism: LGBTQ+ advocates are pushing for seats, data and funding at climate talks, from California law amendments to new NDC commitments , and their presence could reshape how relief and resilience are designed and delivered.</w:t>
      </w:r>
      <w:r/>
    </w:p>
    <w:p>
      <w:r/>
      <w:r>
        <w:t>Essential Takeaways</w:t>
      </w:r>
      <w:r/>
      <w:r/>
    </w:p>
    <w:p>
      <w:pPr>
        <w:pStyle w:val="ListBullet"/>
        <w:spacing w:line="240" w:lineRule="auto"/>
        <w:ind w:left="720"/>
      </w:pPr>
      <w:r/>
      <w:r>
        <w:rPr>
          <w:b/>
        </w:rPr>
        <w:t>Higher risk:</w:t>
      </w:r>
      <w:r>
        <w:t xml:space="preserve"> Trans and gay people face two to four times the likelihood of permanent displacement in extreme weather, linked to poverty and discrimination. </w:t>
      </w:r>
      <w:r/>
    </w:p>
    <w:p>
      <w:pPr>
        <w:pStyle w:val="ListBullet"/>
        <w:spacing w:line="240" w:lineRule="auto"/>
        <w:ind w:left="720"/>
      </w:pPr>
      <w:r/>
      <w:r>
        <w:rPr>
          <w:b/>
        </w:rPr>
        <w:t>Policy wins:</w:t>
      </w:r>
      <w:r>
        <w:t xml:space="preserve"> New research has driven concrete policy change, including a California law requiring LGBTQ+ consultations in disaster planning. </w:t>
      </w:r>
      <w:r/>
    </w:p>
    <w:p>
      <w:pPr>
        <w:pStyle w:val="ListBullet"/>
        <w:spacing w:line="240" w:lineRule="auto"/>
        <w:ind w:left="720"/>
      </w:pPr>
      <w:r/>
      <w:r>
        <w:rPr>
          <w:b/>
        </w:rPr>
        <w:t>Organising matters:</w:t>
      </w:r>
      <w:r>
        <w:t xml:space="preserve"> Groups like Out in Climate create psychological safety, mentorship and cross-sector networks that reduce isolation. </w:t>
      </w:r>
      <w:r/>
    </w:p>
    <w:p>
      <w:pPr>
        <w:pStyle w:val="ListBullet"/>
        <w:spacing w:line="240" w:lineRule="auto"/>
        <w:ind w:left="720"/>
      </w:pPr>
      <w:r/>
      <w:r>
        <w:rPr>
          <w:b/>
        </w:rPr>
        <w:t>Funding gaps:</w:t>
      </w:r>
      <w:r>
        <w:t xml:space="preserve"> Philanthropy is stepping up, but queer-led climate financing remains limited compared with need. </w:t>
      </w:r>
      <w:r/>
    </w:p>
    <w:p>
      <w:pPr>
        <w:pStyle w:val="ListBullet"/>
        <w:spacing w:line="240" w:lineRule="auto"/>
        <w:ind w:left="720"/>
      </w:pPr>
      <w:r/>
      <w:r>
        <w:rPr>
          <w:b/>
        </w:rPr>
        <w:t>Global push:</w:t>
      </w:r>
      <w:r>
        <w:t xml:space="preserve"> Activists are campaigning for formal recognition in UN frameworks ahead of COP31 to ensure queer needs aren’t sidelined.</w:t>
      </w:r>
      <w:r/>
      <w:r/>
    </w:p>
    <w:p>
      <w:pPr>
        <w:pStyle w:val="Heading2"/>
      </w:pPr>
      <w:r>
        <w:t>Why LGBTQ+ representation at climate talks actually changes outcomes</w:t>
      </w:r>
      <w:r/>
    </w:p>
    <w:p>
      <w:r/>
      <w:r>
        <w:t>The most immediate fact is blunt: when queer people aren’t at the table, policies miss the populations most harmed by crises , and that’s visible in how relief is delivered. According to reporting and research, LGBTQ+ people often face legal, social or religious barriers that make accessing aid harder, so disaster plans that don’t account for those dynamics simply leave people behind. That gap has momentum behind it now. Advocates have moved from anecdote to data, producing briefs and studies that lawmakers can’t ignore. For anyone choosing which voices to invite to planning sessions, this is about effectiveness , not charity.</w:t>
      </w:r>
      <w:r/>
    </w:p>
    <w:p>
      <w:pPr>
        <w:pStyle w:val="Heading2"/>
      </w:pPr>
      <w:r>
        <w:t>How data turned a grassroots ask into a state law</w:t>
      </w:r>
      <w:r/>
    </w:p>
    <w:p>
      <w:r/>
      <w:r>
        <w:t>Collecting rigorous evidence made a practical difference: a 2023 study on displacement and violence helped push an amendment into California’s disaster risk reduction law, forcing state consultations with LGBTQ+ communities. Having that census-level data gave activists a lever to move policy beyond well-meaning statements. It’s a tidy lesson for campaigners elsewhere: invest in research, translate findings into short policy briefs, and target jurisdictions where political openings exist. For charities and local LGBTQ+ groups, this is a clear playbook for turning lived experience into legislative change.</w:t>
      </w:r>
      <w:r/>
    </w:p>
    <w:p>
      <w:pPr>
        <w:pStyle w:val="Heading2"/>
      </w:pPr>
      <w:r>
        <w:t>Networks and mentorship: the quiet power of Out in Climate and allies</w:t>
      </w:r>
      <w:r/>
    </w:p>
    <w:p>
      <w:r/>
      <w:r>
        <w:t>Isolation is an underrated cost of being queer in climate work , many are the only LGBTQ+ person in their workplace. Organiser-led groups like Out in Climate create chapters, convenings and summits where people can swap tactics, mentor one another and avoid burnout. That psychological safety matters; members say meeting a senior queer colleague can change career trajectories. For employers, the practical take: fund employee resource groups and executive sponsorships so queer staff can scale their impact. For individuals, seek out local chapters or online forums , they’re where ideas, job leads and coalition partners often start.</w:t>
      </w:r>
      <w:r/>
    </w:p>
    <w:p>
      <w:pPr>
        <w:pStyle w:val="Heading2"/>
      </w:pPr>
      <w:r>
        <w:t>Money matters: a little funding goes a long way, but it’s still scarce</w:t>
      </w:r>
      <w:r/>
    </w:p>
    <w:p>
      <w:r/>
      <w:r>
        <w:t>Philanthropic support for queer-led climate work exists , foundations such as Astraea and GiveOut have made six- and seven-figure commitments , yet financing remains thin compared with the scale of need. That shortage mirrors the social vulnerabilities that make LGBTQ+ people more climate-exposed in the first place. Practical advice for funders: earmark small grants for grassroots adaptation projects, simplify application processes, and fund monitoring so projects can build the evidence base that unlocks bigger investments.</w:t>
      </w:r>
      <w:r/>
    </w:p>
    <w:p>
      <w:pPr>
        <w:pStyle w:val="Heading2"/>
      </w:pPr>
      <w:r>
        <w:t>The global picture before COP31: politics, protection and strategy</w:t>
      </w:r>
      <w:r/>
    </w:p>
    <w:p>
      <w:r/>
      <w:r>
        <w:t>Not every country is ready to welcome queer delegates, and that reality shapes strategy for global forums. COP31’s host nation context is part of the calculation activists make when planning representation and messaging. Advocates argue that excluding queer perspectives risks losing crucial community organising and mutual-aid know-how that’s essential in disaster response. So the ask is twofold: clamp down on logistical barriers that keep queer people out of rooms, and push for formal recognition in UN gender and adaptation frameworks so references become commitments rather than symbolism. It’s a long game, but recent NDC language changes in some countries show it can work.</w:t>
      </w:r>
      <w:r/>
    </w:p>
    <w:p>
      <w:r/>
      <w:r>
        <w:t>Closing line Small shifts in who’s invited , and how funding and data are directed , can make resilience plans a lot fairer and a lot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https://earth.org/building-resilience-how-lgbtq-leaders-are-fighting-for-recognition-in-climate-policy/</w:t>
        </w:r>
      </w:hyperlink>
      <w:r>
        <w:t xml:space="preserve"> - Please view link - unable to able to access data</w:t>
      </w:r>
      <w:r/>
    </w:p>
    <w:p>
      <w:pPr>
        <w:pStyle w:val="ListNumber"/>
        <w:spacing w:line="240" w:lineRule="auto"/>
        <w:ind w:left="720"/>
      </w:pPr>
      <w:r/>
      <w:hyperlink r:id="rId10">
        <w:r>
          <w:rPr>
            <w:color w:val="0000EE"/>
            <w:u w:val="single"/>
          </w:rPr>
          <w:t>https://www.pbs.org/wnet/peril-and-promise/2023/02/extreme-heat-disproportionately-impacts-lgbtqia-communities-say-experts/</w:t>
        </w:r>
      </w:hyperlink>
      <w:r>
        <w:t xml:space="preserve"> - This article discusses how extreme heat disproportionately affects LGBTQIA+ communities, highlighting increased risks of homelessness, health problems, and discrimination. Experts emphasize that LGBTQIA+ individuals are more likely to experience homelessness and health issues due to extreme heat compared to their cisgender, heterosexual counterparts. The piece also notes that between 20% and 45% of homeless youth identify as LGBTQIA+, making them particularly vulnerable during heatwaves. The article underscores the need for targeted interventions to protect these communities from climate-related health risks.</w:t>
      </w:r>
      <w:r/>
    </w:p>
    <w:p>
      <w:pPr>
        <w:pStyle w:val="ListNumber"/>
        <w:spacing w:line="240" w:lineRule="auto"/>
        <w:ind w:left="720"/>
      </w:pPr>
      <w:r/>
      <w:hyperlink r:id="rId11">
        <w:r>
          <w:rPr>
            <w:color w:val="0000EE"/>
            <w:u w:val="single"/>
          </w:rPr>
          <w:t>https://www.americanprogress.org/article/how-environmental-and-climate-injustice-affects-the-lgbtqi-community/</w:t>
        </w:r>
      </w:hyperlink>
      <w:r>
        <w:t xml:space="preserve"> - This article examines the disproportionate impact of climate change on LGBTQ+ communities, focusing on increased vulnerability to extreme weather events. It highlights that LGBTQ+ individuals, especially those who are homeless, face heightened risks during disasters such as hurricanes and heatwaves. The piece also discusses the higher rates of homelessness among LGBTQ+ youth and the specific challenges transgender individuals encounter in shelter spaces. The article calls for inclusive climate policies that address the unique needs of LGBTQ+ populations.</w:t>
      </w:r>
      <w:r/>
    </w:p>
    <w:p>
      <w:pPr>
        <w:pStyle w:val="ListNumber"/>
        <w:spacing w:line="240" w:lineRule="auto"/>
        <w:ind w:left="720"/>
      </w:pPr>
      <w:r/>
      <w:hyperlink r:id="rId14">
        <w:r>
          <w:rPr>
            <w:color w:val="0000EE"/>
            <w:u w:val="single"/>
          </w:rPr>
          <w:t>https://www.lgbtqnation.com/2024/04/lgbtq-people-are-more-at-risk-of-adverse-effects-of-climate-change/</w:t>
        </w:r>
      </w:hyperlink>
      <w:r>
        <w:t xml:space="preserve"> - This report highlights the increased vulnerability of LGBTQ+ individuals to the adverse effects of climate change. It references a study that found gay and bisexual couples are more likely to reside in areas at higher risk of extreme weather events, such as coastal regions and cities. The article emphasizes the need for climate policies that consider the unique challenges faced by LGBTQ+ communities, advocating for their inclusion in climate adaptation and resilience planning.</w:t>
      </w:r>
      <w:r/>
    </w:p>
    <w:p>
      <w:pPr>
        <w:pStyle w:val="ListNumber"/>
        <w:spacing w:line="240" w:lineRule="auto"/>
        <w:ind w:left="720"/>
      </w:pPr>
      <w:r/>
      <w:hyperlink r:id="rId11">
        <w:r>
          <w:rPr>
            <w:color w:val="0000EE"/>
            <w:u w:val="single"/>
          </w:rPr>
          <w:t>https://www.americanprogress.org/article/how-environmental-and-climate-injustice-affects-the-lgbtqi-community/</w:t>
        </w:r>
      </w:hyperlink>
      <w:r>
        <w:t xml:space="preserve"> - This article examines the disproportionate impact of climate change on LGBTQ+ communities, focusing on increased vulnerability to extreme weather events. It highlights that LGBTQ+ individuals, especially those who are homeless, face heightened risks during disasters such as hurricanes and heatwaves. The piece also discusses the higher rates of homelessness among LGBTQ+ youth and the specific challenges transgender individuals encounter in shelter spaces. The article calls for inclusive climate policies that address the unique needs of LGBTQ+ populations.</w:t>
      </w:r>
      <w:r/>
    </w:p>
    <w:p>
      <w:pPr>
        <w:pStyle w:val="ListNumber"/>
        <w:spacing w:line="240" w:lineRule="auto"/>
        <w:ind w:left="720"/>
      </w:pPr>
      <w:r/>
      <w:hyperlink r:id="rId12">
        <w:r>
          <w:rPr>
            <w:color w:val="0000EE"/>
            <w:u w:val="single"/>
          </w:rPr>
          <w:t>https://www.outinclimate.com/</w:t>
        </w:r>
      </w:hyperlink>
      <w:r>
        <w:t xml:space="preserve"> - Out in Climate is an organization dedicated to connecting LGBTQ+ professionals across various sectors to foster community, cross-sector collaboration, and career pathways in climate action. Established three years ago, it has chapters in over eight cities and has hosted more than 100 events since 2022. The organization aims to address the underrepresentation of LGBTQ+ individuals in the climate sector and provides a platform for mentorship and professional development.</w:t>
      </w:r>
      <w:r/>
    </w:p>
    <w:p>
      <w:pPr>
        <w:pStyle w:val="ListNumber"/>
        <w:spacing w:line="240" w:lineRule="auto"/>
        <w:ind w:left="720"/>
      </w:pPr>
      <w:r/>
      <w:hyperlink r:id="rId13">
        <w:r>
          <w:rPr>
            <w:color w:val="0000EE"/>
            <w:u w:val="single"/>
          </w:rPr>
          <w:t>https://earth.org/climate-inclusion/</w:t>
        </w:r>
      </w:hyperlink>
      <w:r>
        <w:t xml:space="preserve"> - This article explores four ways the climate crisis impacts LGBTQI+ people, emphasizing that while the effects of climate change are universal, they are not equally felt. It discusses how LGBTQI+ individuals are disproportionately affected by climate change, highlighting issues such as discrimination in disaster relief, increased vulnerability due to homelessness, and the need for inclusive climate policies that consider the unique challenges faced by LGBTQI+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arth.org/building-resilience-how-lgbtq-leaders-are-fighting-for-recognition-in-climate-policy/" TargetMode="External"/><Relationship Id="rId10" Type="http://schemas.openxmlformats.org/officeDocument/2006/relationships/hyperlink" Target="https://www.pbs.org/wnet/peril-and-promise/2023/02/extreme-heat-disproportionately-impacts-lgbtqia-communities-say-experts/" TargetMode="External"/><Relationship Id="rId11" Type="http://schemas.openxmlformats.org/officeDocument/2006/relationships/hyperlink" Target="https://www.americanprogress.org/article/how-environmental-and-climate-injustice-affects-the-lgbtqi-community/" TargetMode="External"/><Relationship Id="rId12" Type="http://schemas.openxmlformats.org/officeDocument/2006/relationships/hyperlink" Target="https://www.outinclimate.com/" TargetMode="External"/><Relationship Id="rId13" Type="http://schemas.openxmlformats.org/officeDocument/2006/relationships/hyperlink" Target="https://earth.org/climate-inclusion/" TargetMode="External"/><Relationship Id="rId14" Type="http://schemas.openxmlformats.org/officeDocument/2006/relationships/hyperlink" Target="https://www.lgbtqnation.com/2024/04/lgbtq-people-are-more-at-risk-of-adverse-effects-of-climate-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