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Drag Supports Trans Women’s Mental Health Today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tuning into a deeper truth: drag isn’t just theatre , it’s a lifeline. Across clubs, balls and community spaces, drag participation helps trans women find gender affirmation, creativity and social support, which new research links to better mental-health outcomes and everyday resilience.</w:t>
      </w:r>
      <w:r/>
    </w:p>
    <w:p>
      <w:r/>
      <w:r>
        <w:t>Essential Takeaways</w:t>
      </w:r>
      <w:r/>
      <w:r/>
    </w:p>
    <w:p>
      <w:pPr>
        <w:pStyle w:val="ListBullet"/>
        <w:spacing w:line="240" w:lineRule="auto"/>
        <w:ind w:left="720"/>
      </w:pPr>
      <w:r/>
      <w:r>
        <w:rPr>
          <w:b/>
        </w:rPr>
        <w:t>Research-backed benefit:</w:t>
      </w:r>
      <w:r>
        <w:t xml:space="preserve"> Participating in drag is associated with measurably better mental-health outcomes for trans women, compared with non-participants.</w:t>
      </w:r>
      <w:r/>
    </w:p>
    <w:p>
      <w:pPr>
        <w:pStyle w:val="ListBullet"/>
        <w:spacing w:line="240" w:lineRule="auto"/>
        <w:ind w:left="720"/>
      </w:pPr>
      <w:r/>
      <w:r>
        <w:rPr>
          <w:b/>
        </w:rPr>
        <w:t>More than medical care:</w:t>
      </w:r>
      <w:r>
        <w:t xml:space="preserve"> Gender affirmation through performance and community offers social validation that complements medical transition.</w:t>
      </w:r>
      <w:r/>
    </w:p>
    <w:p>
      <w:pPr>
        <w:pStyle w:val="ListBullet"/>
        <w:spacing w:line="240" w:lineRule="auto"/>
        <w:ind w:left="720"/>
      </w:pPr>
      <w:r/>
      <w:r>
        <w:rPr>
          <w:b/>
        </w:rPr>
        <w:t>Roots in resistance:</w:t>
      </w:r>
      <w:r>
        <w:t xml:space="preserve"> Drag and ballroom cultures were forged by Black and Brown trans women and femmes who created safe chosen-family networks.</w:t>
      </w:r>
      <w:r/>
    </w:p>
    <w:p>
      <w:pPr>
        <w:pStyle w:val="ListBullet"/>
        <w:spacing w:line="240" w:lineRule="auto"/>
        <w:ind w:left="720"/>
      </w:pPr>
      <w:r/>
      <w:r>
        <w:rPr>
          <w:b/>
        </w:rPr>
        <w:t>At-risk spaces:</w:t>
      </w:r>
      <w:r>
        <w:t xml:space="preserve"> Political attacks on drag risk removing vital community resources, making attendance and advocacy important.</w:t>
      </w:r>
      <w:r/>
    </w:p>
    <w:p>
      <w:pPr>
        <w:pStyle w:val="ListBullet"/>
        <w:spacing w:line="240" w:lineRule="auto"/>
        <w:ind w:left="720"/>
      </w:pPr>
      <w:r/>
      <w:r>
        <w:rPr>
          <w:b/>
        </w:rPr>
        <w:t>Practical boost:</w:t>
      </w:r>
      <w:r>
        <w:t xml:space="preserve"> Drag fosters confidence, creativity and social ties that often translate into improved wellbeing beyond the stage.</w:t>
      </w:r>
      <w:r/>
      <w:r/>
    </w:p>
    <w:p>
      <w:pPr>
        <w:pStyle w:val="Heading2"/>
      </w:pPr>
      <w:r>
        <w:t>A surprising mental-health tool: drag as gender affirmation</w:t>
      </w:r>
      <w:r/>
    </w:p>
    <w:p>
      <w:r/>
      <w:r>
        <w:t>The strongest finding is simple and human: trans women who do drag report better mental-health indicators than those who don’t. That’s not to downplay therapy or hormones, but to expand what we mean by gender affirmation. According to recent research in The Journal of Creativity in Mental Health, performance spaces let people try on identities, experiment safely and feel seen. The sensory joys of costume, makeup and applause aren’t trivial , they’re therapeutic in their own right.</w:t>
      </w:r>
      <w:r/>
    </w:p>
    <w:p>
      <w:r/>
      <w:r>
        <w:t>Context helps here. Drag’s modern mainstream fame arrived with RuPaul and television, but academic and community researchers point out that everyday social affirmation , a compliment, a place to rehearse confidence, a chosen family , can be as healing as clinical interventions. If you’re deciding where to invest time and energy, look for spaces that offer recognition as well as spectacle.</w:t>
      </w:r>
      <w:r/>
    </w:p>
    <w:p>
      <w:pPr>
        <w:pStyle w:val="Heading2"/>
      </w:pPr>
      <w:r>
        <w:t>From Compton’s to the ballroom: history that matters</w:t>
      </w:r>
      <w:r/>
    </w:p>
    <w:p>
      <w:r/>
      <w:r>
        <w:t>The history is gritty and luminous at once. Revolts like Compton’s Cafeteria and Stonewall were propelled by Black and Brown trans women and drag performers who faced the worst police violence. In the decades that followed, ballroom culture became a refuge: houses, mothers, and balls provided housing, mentoring and belonging. Vogue and other outlets have chronicled how these scenes functioned as networks of survival and celebration.</w:t>
      </w:r>
      <w:r/>
    </w:p>
    <w:p>
      <w:r/>
      <w:r>
        <w:t>That lineage matters now because it shows drag as more than entertainment , it’s community infrastructure. When you attend a ball or support a local drag night, you’re stepping into that continuum of care.</w:t>
      </w:r>
      <w:r/>
    </w:p>
    <w:p>
      <w:pPr>
        <w:pStyle w:val="Heading2"/>
      </w:pPr>
      <w:r>
        <w:t>Why trans women may benefit most from drag participation</w:t>
      </w:r>
      <w:r/>
    </w:p>
    <w:p>
      <w:r/>
      <w:r>
        <w:t>The research suggests the positive effects are especially strong for trans women compared with trans men or non-binary performers. One likely reason is the way drag allows sustained exploration of femininity in a supportive context, which can yield gender euphoria and reduce daily minority stress. Performance offers repeated doses of affirmation , someone cheers, someone claps, someone offers makeup tips , and those interactions add up.</w:t>
      </w:r>
      <w:r/>
    </w:p>
    <w:p>
      <w:r/>
      <w:r>
        <w:t>Practically, if you’re a trans person considering drag, start small: a workshop, a community night, or behind-the-scenes roles. That low-pressure entry can build confidence without exposing you to hostile environments.</w:t>
      </w:r>
      <w:r/>
    </w:p>
    <w:p>
      <w:pPr>
        <w:pStyle w:val="Heading2"/>
      </w:pPr>
      <w:r>
        <w:t>What’s at stake as drag comes under fire</w:t>
      </w:r>
      <w:r/>
    </w:p>
    <w:p>
      <w:r/>
      <w:r>
        <w:t>Since 2020, there’s been a surge in legislation and rhetoric targeting trans people and, increasingly, drag performances. Researchers warn that restricting these spaces is not merely symbolic , it curtails access to vital sources of social support and creative expression. Time and other outlets have documented how erasing queer pasts and restricting present gatherings can worsen isolation and mental-health risk.</w:t>
      </w:r>
      <w:r/>
    </w:p>
    <w:p>
      <w:r/>
      <w:r>
        <w:t>If you care, there are straightforward things to do: attend local shows, donate to community centres, volunteer, and sign petitions defending safe spaces. Small acts of presence matter.</w:t>
      </w:r>
      <w:r/>
    </w:p>
    <w:p>
      <w:pPr>
        <w:pStyle w:val="Heading2"/>
      </w:pPr>
      <w:r>
        <w:t>How to find or build affirming drag spaces safely</w:t>
      </w:r>
      <w:r/>
    </w:p>
    <w:p>
      <w:r/>
      <w:r>
        <w:t>Look for venues run by and for LGBTQ+ communities, and ask about accessibility, anti-harassment policies and support services. Community centres, ballroom groups and grassroots collectives often offer inclusive workshops and choaching. For those nervous about public performance, backstage roles let you learn the craft and build networks without immediate visibility.</w:t>
      </w:r>
      <w:r/>
    </w:p>
    <w:p>
      <w:r/>
      <w:r>
        <w:t>And remember: drag doesn’t require perfection. The point is exploration and connection. Your first wig or your first badly-glued rhinestone is part of the work that builds joy.</w:t>
      </w:r>
      <w:r/>
    </w:p>
    <w:p>
      <w:r/>
      <w:r>
        <w:t>It's a small change that can make every performance and every evening feel like an act of resilience.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[5]</w:t>
        </w:r>
      </w:hyperlink>
      <w:r>
        <w:t xml:space="preserve">, </w:t>
      </w:r>
      <w:hyperlink r:id="rId9">
        <w:r>
          <w:rPr>
            <w:color w:val="0000EE"/>
            <w:u w:val="single"/>
          </w:rPr>
          <w:t>[2]</w:t>
        </w:r>
      </w:hyperlink>
      <w:r>
        <w:t xml:space="preserve">- Paragraph 4: </w:t>
      </w:r>
      <w:hyperlink r:id="rId9">
        <w:r>
          <w:rPr>
            <w:color w:val="0000EE"/>
            <w:u w:val="single"/>
          </w:rPr>
          <w:t>[2]</w:t>
        </w:r>
      </w:hyperlink>
      <w:r>
        <w:t xml:space="preserve">, </w:t>
      </w:r>
      <w:hyperlink r:id="rId13">
        <w:r>
          <w:rPr>
            <w:color w:val="0000EE"/>
            <w:u w:val="single"/>
          </w:rPr>
          <w:t>[7]</w:t>
        </w:r>
      </w:hyperlink>
      <w:r>
        <w:t xml:space="preserve">- Paragraph 5: </w:t>
      </w:r>
      <w:hyperlink r:id="rId10">
        <w:r>
          <w:rPr>
            <w:color w:val="0000EE"/>
            <w:u w:val="single"/>
          </w:rPr>
          <w:t>[6]</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https://www.psychologytoday.com/us/blog/queering/202607/yas-queen-drag-and-trans-womens-mental-health</w:t>
        </w:r>
      </w:hyperlink>
      <w:r>
        <w:t xml:space="preserve"> - Please view link - unable to able to access data</w:t>
      </w:r>
      <w:r/>
    </w:p>
    <w:p>
      <w:pPr>
        <w:pStyle w:val="ListNumber"/>
        <w:spacing w:line="240" w:lineRule="auto"/>
        <w:ind w:left="720"/>
      </w:pPr>
      <w:r/>
      <w:hyperlink r:id="rId9">
        <w:r>
          <w:rPr>
            <w:color w:val="0000EE"/>
            <w:u w:val="single"/>
          </w:rPr>
          <w:t>https://www.psychologytoday.com/us/blog/queering/202607/yas-queen-drag-and-trans-womens-mental-health</w:t>
        </w:r>
      </w:hyperlink>
      <w:r>
        <w:t xml:space="preserve"> - This article discusses the pivotal role of Black and Brown trans women, femmes, and drag queens in LGBTQ resistance movements, highlighting their leadership in events like the Compton’s Cafeteria Riots and the Stonewall Uprising. It also explores the emergence of the ballroom scene in the 1980s and 1990s as a supportive space for gender-diverse individuals. The piece underscores the mental health benefits of drag participation for trans women, citing a study that found a significant positive correlation between drag involvement and improved mental health outcomes. The article concludes by emphasising the importance of preserving these gender-affirming spaces amidst increasing political challenges.</w:t>
      </w:r>
      <w:r/>
    </w:p>
    <w:p>
      <w:pPr>
        <w:pStyle w:val="ListNumber"/>
        <w:spacing w:line="240" w:lineRule="auto"/>
        <w:ind w:left="720"/>
      </w:pPr>
      <w:r/>
      <w:hyperlink r:id="rId11">
        <w:r>
          <w:rPr>
            <w:color w:val="0000EE"/>
            <w:u w:val="single"/>
          </w:rPr>
          <w:t>https://en.wikipedia.org/wiki/Compton%27s_Cafeteria_riot</w:t>
        </w:r>
      </w:hyperlink>
      <w:r>
        <w:t xml:space="preserve"> - The Compton's Cafeteria riot, occurring in August 1966 in San Francisco's Tenderloin district, was a significant event in LGBTQ history. Transgender individuals, particularly trans women and drag queens, faced constant police harassment, leading to a riot when a transgender woman resisted arrest. This incident marked one of the first LGBTQ-related riots in the United States, preceding the Stonewall Riots by three years, and is considered the beginning of transgender activism in San Francisco.</w:t>
      </w:r>
      <w:r/>
    </w:p>
    <w:p>
      <w:pPr>
        <w:pStyle w:val="ListNumber"/>
        <w:spacing w:line="240" w:lineRule="auto"/>
        <w:ind w:left="720"/>
      </w:pPr>
      <w:r/>
      <w:hyperlink r:id="rId14">
        <w:r>
          <w:rPr>
            <w:color w:val="0000EE"/>
            <w:u w:val="single"/>
          </w:rPr>
          <w:t>https://en.wikipedia.org/wiki/Stonewall_riots</w:t>
        </w:r>
      </w:hyperlink>
      <w:r>
        <w:t xml:space="preserve"> - The Stonewall Riots, which took place in June 1969 in New York City, were a series of spontaneous demonstrations by the LGBTQ community against a police raid at the Stonewall Inn. These riots are widely considered the catalyst for the modern LGBTQ rights movement. The article details the events leading up to the riots, the individuals involved, and the subsequent impact on LGBTQ activism and rights.</w:t>
      </w:r>
      <w:r/>
    </w:p>
    <w:p>
      <w:pPr>
        <w:pStyle w:val="ListNumber"/>
        <w:spacing w:line="240" w:lineRule="auto"/>
        <w:ind w:left="720"/>
      </w:pPr>
      <w:r/>
      <w:hyperlink r:id="rId12">
        <w:r>
          <w:rPr>
            <w:color w:val="0000EE"/>
            <w:u w:val="single"/>
          </w:rPr>
          <w:t>https://www.vogue.com/article/compton-cafeteria-rebellion</w:t>
        </w:r>
      </w:hyperlink>
      <w:r>
        <w:t xml:space="preserve"> - This article commemorates the 50th anniversary of the Compton’s Cafeteria riot, highlighting its significance in LGBTQ history. It discusses how the riot was a response to the constant harassment faced by drag queens, transgender women, and gay hustlers in San Francisco. The piece also reflects on the broader context of LGBTQ resistance movements and the importance of acknowledging these historical events.</w:t>
      </w:r>
      <w:r/>
    </w:p>
    <w:p>
      <w:pPr>
        <w:pStyle w:val="ListNumber"/>
        <w:spacing w:line="240" w:lineRule="auto"/>
        <w:ind w:left="720"/>
      </w:pPr>
      <w:r/>
      <w:hyperlink r:id="rId10">
        <w:r>
          <w:rPr>
            <w:color w:val="0000EE"/>
            <w:u w:val="single"/>
          </w:rPr>
          <w:t>https://time.com/6984400/lgbtq-history-overlooked-moments/</w:t>
        </w:r>
      </w:hyperlink>
      <w:r>
        <w:t xml:space="preserve"> - This article sheds light on overlooked moments in LGBTQ+ history, including the Compton’s Cafeteria riot of 1966. It discusses how this event, involving trans women resisting police violence, preceded the Stonewall Riots and played a crucial role in raising awareness of the transgender community. The piece also highlights the intersectionality of gender, race, and class in the LGBTQ rights movement.</w:t>
      </w:r>
      <w:r/>
    </w:p>
    <w:p>
      <w:pPr>
        <w:pStyle w:val="ListNumber"/>
        <w:spacing w:line="240" w:lineRule="auto"/>
        <w:ind w:left="720"/>
      </w:pPr>
      <w:r/>
      <w:hyperlink r:id="rId13">
        <w:r>
          <w:rPr>
            <w:color w:val="0000EE"/>
            <w:u w:val="single"/>
          </w:rPr>
          <w:t>https://time.com/5604224/stonewall-lgbt-sex-worker-history/</w:t>
        </w:r>
      </w:hyperlink>
      <w:r>
        <w:t xml:space="preserve"> - This article explores the often-forgotten role of sex workers in the Stonewall Uprising and other LGBTQ resistance movements. It discusses how many sex workers, particularly trans and queer individuals of colour, played a significant role in resisting police harassment and societal oppression. The piece also highlights the intersectionality of the LGBTQ rights movement with the fight for sex workers'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sychologytoday.com/us/blog/queering/202607/yas-queen-drag-and-trans-womens-mental-health" TargetMode="External"/><Relationship Id="rId10" Type="http://schemas.openxmlformats.org/officeDocument/2006/relationships/hyperlink" Target="https://time.com/6984400/lgbtq-history-overlooked-moments/" TargetMode="External"/><Relationship Id="rId11" Type="http://schemas.openxmlformats.org/officeDocument/2006/relationships/hyperlink" Target="https://en.wikipedia.org/wiki/Compton%27s_Cafeteria_riot" TargetMode="External"/><Relationship Id="rId12" Type="http://schemas.openxmlformats.org/officeDocument/2006/relationships/hyperlink" Target="https://www.vogue.com/article/compton-cafeteria-rebellion" TargetMode="External"/><Relationship Id="rId13" Type="http://schemas.openxmlformats.org/officeDocument/2006/relationships/hyperlink" Target="https://time.com/5604224/stonewall-lgbt-sex-worker-history/" TargetMode="External"/><Relationship Id="rId14" Type="http://schemas.openxmlformats.org/officeDocument/2006/relationships/hyperlink" Target="https://en.wikipedia.org/wiki/Stonewall_rio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