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FCC LGBTQ TV Warning Labels: Why Americans Are Saying No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civic action: tens of thousands of Americans weighed in after the FCC floated warning labels for TV shows with LGBTQ characters, and the message was clear , viewers largely reject government-tagging of queer stories. This matters because it touches on free speech, parental choice, and how we see modern families on screen.</w:t>
      </w:r>
      <w:r/>
    </w:p>
    <w:p>
      <w:r/>
      <w:r>
        <w:t>Essential Takeaways</w:t>
      </w:r>
      <w:r/>
      <w:r/>
    </w:p>
    <w:p>
      <w:pPr>
        <w:pStyle w:val="ListBullet"/>
        <w:spacing w:line="240" w:lineRule="auto"/>
        <w:ind w:left="720"/>
      </w:pPr>
      <w:r/>
      <w:r>
        <w:rPr>
          <w:b/>
        </w:rPr>
        <w:t>Overwhelming opposition:</w:t>
      </w:r>
      <w:r>
        <w:t xml:space="preserve"> GLAAD’s analysis finds roughly 80–90% of public comments oppose warning labels on LGBTQ-themed programming, a strong majority against the proposal. </w:t>
      </w:r>
      <w:r/>
    </w:p>
    <w:p>
      <w:pPr>
        <w:pStyle w:val="ListBullet"/>
        <w:spacing w:line="240" w:lineRule="auto"/>
        <w:ind w:left="720"/>
      </w:pPr>
      <w:r/>
      <w:r>
        <w:rPr>
          <w:b/>
        </w:rPr>
        <w:t>Authentic voices:</w:t>
      </w:r>
      <w:r>
        <w:t xml:space="preserve"> Nearly all comments opposing the labels were unique and written by individuals, while a plurality supporting labels used a templated submission. </w:t>
      </w:r>
      <w:r/>
    </w:p>
    <w:p>
      <w:pPr>
        <w:pStyle w:val="ListBullet"/>
        <w:spacing w:line="240" w:lineRule="auto"/>
        <w:ind w:left="720"/>
      </w:pPr>
      <w:r/>
      <w:r>
        <w:rPr>
          <w:b/>
        </w:rPr>
        <w:t>Public polling backs it up:</w:t>
      </w:r>
      <w:r>
        <w:t xml:space="preserve"> Morning Consult polling commissioned by GLAAD shows about two-thirds of Americans and parents want to decide what’s appropriate for their children without added LGBTQ warning labels. </w:t>
      </w:r>
      <w:r/>
    </w:p>
    <w:p>
      <w:pPr>
        <w:pStyle w:val="ListBullet"/>
        <w:spacing w:line="240" w:lineRule="auto"/>
        <w:ind w:left="720"/>
      </w:pPr>
      <w:r/>
      <w:r>
        <w:rPr>
          <w:b/>
        </w:rPr>
        <w:t>Industry implications:</w:t>
      </w:r>
      <w:r>
        <w:t xml:space="preserve"> The FCC can’t directly set TV ratings, but agency pressure could influence the industry board that manages voluntary ratings, with stakeholders tied to political allies. </w:t>
      </w:r>
      <w:r/>
    </w:p>
    <w:p>
      <w:pPr>
        <w:pStyle w:val="ListBullet"/>
        <w:spacing w:line="240" w:lineRule="auto"/>
        <w:ind w:left="720"/>
      </w:pPr>
      <w:r/>
      <w:r>
        <w:rPr>
          <w:b/>
        </w:rPr>
        <w:t>Broader context of harms:</w:t>
      </w:r>
      <w:r>
        <w:t xml:space="preserve"> Critics say the measure would single out queer stories, risking stigma and chilling representation in children’s programming.</w:t>
      </w:r>
      <w:r/>
      <w:r/>
    </w:p>
    <w:p>
      <w:pPr>
        <w:pStyle w:val="Heading2"/>
      </w:pPr>
      <w:r>
        <w:t>Why the public pushed back , and what it felt like</w:t>
      </w:r>
      <w:r/>
    </w:p>
    <w:p>
      <w:r/>
      <w:r>
        <w:t>The strongest fact is a simple one: most people who commented told the FCC they don’t want LGBTQ content singled out. The comments analysed by GLAAD had a plain, human tone , not the canned language that shows up in many organised campaigns. Many writers emphasised that diverse families on screen feel normal and comforting, and that a warning label would feel stigmatising rather than protective.</w:t>
      </w:r>
      <w:r/>
    </w:p>
    <w:p>
      <w:r/>
      <w:r>
        <w:t>That reaction didn’t happen in a vacuum. Republicans and conservative Christian groups have been campaigning for labels as part of a wider push on “gender ideology,” while LGBTQ advocates have mobilised to defend representation. The result was a flood of responses that read like a neighbourhood standing up for how children learn empathy through TV.</w:t>
      </w:r>
      <w:r/>
    </w:p>
    <w:p>
      <w:r/>
      <w:r>
        <w:t>Practical insight: if you’re thinking about contacting regulators, a personalised comment carries more weight , GLAAD’s analysis found unique submissions dominated the opposition.</w:t>
      </w:r>
      <w:r/>
    </w:p>
    <w:p>
      <w:pPr>
        <w:pStyle w:val="Heading2"/>
      </w:pPr>
      <w:r>
        <w:t>The polling that puts numbers behind the noise</w:t>
      </w:r>
      <w:r/>
    </w:p>
    <w:p>
      <w:r/>
      <w:r>
        <w:t>Polling commissioned by GLAAD with Morning Consult shows roughly two-thirds of Americans oppose mandatory LGBTQ warning labels and prefer parents make viewing decisions themselves. Parents, in particular, told pollsters they want control without top-down signalling, and many said diverse shows teach kindness and reflect everyday life.</w:t>
      </w:r>
      <w:r/>
    </w:p>
    <w:p>
      <w:r/>
      <w:r>
        <w:t>That matters for regulators who like to point to public opinion when justifying rule changes. When both detailed comments and a national poll point the same way, it becomes harder for policymakers to claim broad support for a controversial move.</w:t>
      </w:r>
      <w:r/>
    </w:p>
    <w:p>
      <w:r/>
      <w:r>
        <w:t>Trend note: culture-war proposals often rely on loud online networks, but mass polling can cut through that and show where mainstream opinion really sits.</w:t>
      </w:r>
      <w:r/>
    </w:p>
    <w:p>
      <w:pPr>
        <w:pStyle w:val="Heading2"/>
      </w:pPr>
      <w:r>
        <w:t>Who actually sets TV ratings , and why the FCC matters anyway</w:t>
      </w:r>
      <w:r/>
    </w:p>
    <w:p>
      <w:r/>
      <w:r>
        <w:t>You might assume the FCC directly sets content warnings, but the TV Oversight Management Board, an industry-run group, handles ratings. Still, the FCC has leverage: its chair and commissioners can pressure networks and influence the environment in which these industry bodies operate. Recent history shows the agency wielding that clout in ways that align with the current administration’s priorities.</w:t>
      </w:r>
      <w:r/>
    </w:p>
    <w:p>
      <w:r/>
      <w:r>
        <w:t>So even if the board technically manages ratings, the prospect of regulatory scrutiny or political interference can nudge broadcasters and streamers to self-censor or pre-emptively change policies. That’s the worry among media companies and free-speech advocates.</w:t>
      </w:r>
      <w:r/>
    </w:p>
    <w:p>
      <w:r/>
      <w:r>
        <w:t>Practical tip: keep an eye on industry responses and voluntary guidelines, not just government notices , they’re where the rules often end up being enforced.</w:t>
      </w:r>
      <w:r/>
    </w:p>
    <w:p>
      <w:pPr>
        <w:pStyle w:val="Heading2"/>
      </w:pPr>
      <w:r>
        <w:t>The cultural story: why representation is more than decoration</w:t>
      </w:r>
      <w:r/>
    </w:p>
    <w:p>
      <w:r/>
      <w:r>
        <w:t>This isn’t just bureaucracy. For many families, seeing LGBTQ characters on children’s shows is a soft, everyday reassurance , it makes life on screen match life at home. Advocates argue that a label singling out queer themes isn’t neutral; it brands certain identities as controversial or risky, which can have real social consequences for kids.</w:t>
      </w:r>
      <w:r/>
    </w:p>
    <w:p>
      <w:r/>
      <w:r>
        <w:t>Opponents of the labels frame the debate as one of free expression and parental autonomy. They say a centralised warning system treats representation like propaganda rather than part of a diverse cultural landscape, and that parents already have tools , previews, ratings descriptors, and apps , to help manage viewing.</w:t>
      </w:r>
      <w:r/>
    </w:p>
    <w:p>
      <w:r/>
      <w:r>
        <w:t>Reaction: for creators, the fear is that even the hint of official disfavour will shrink the kinds of stories networks greenlight.</w:t>
      </w:r>
      <w:r/>
    </w:p>
    <w:p>
      <w:pPr>
        <w:pStyle w:val="Heading2"/>
      </w:pPr>
      <w:r>
        <w:t>What to watch next , how this fight could play out</w:t>
      </w:r>
      <w:r/>
    </w:p>
    <w:p>
      <w:r/>
      <w:r>
        <w:t>The FCC’s public comment period has closed, but the battle isn’t over. Industry groups, advocacy organisations and lawmakers will likely keep the pressure up, and any move by the FCC to influence the ratings process could prompt legal and political pushback. Meanwhile, companies that produce children’s content will be watching to see whether they need to defend representation in boardrooms and courts.</w:t>
      </w:r>
      <w:r/>
    </w:p>
    <w:p>
      <w:r/>
      <w:r>
        <w:t>If you care about this issue, a practical next step is staying informed and, when rules are proposed, taking part in public feedback processes. That’s how the mass of ordinary, individual comments ended up shaping the conversation this time around.</w:t>
      </w:r>
      <w:r/>
    </w:p>
    <w:p>
      <w:r/>
      <w:r>
        <w:t>It’s a small choice about labels that could make a big difference for how children see the world.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https://www.lgbtqnation.com/2026/07/admin-pushed-lgbtq-warning-labels-idea-people-hate-it/</w:t>
        </w:r>
      </w:hyperlink>
      <w:r>
        <w:t xml:space="preserve"> - Please view link - unable to able to access data</w:t>
      </w:r>
      <w:r/>
    </w:p>
    <w:p>
      <w:pPr>
        <w:pStyle w:val="ListNumber"/>
        <w:spacing w:line="240" w:lineRule="auto"/>
        <w:ind w:left="720"/>
      </w:pPr>
      <w:r/>
      <w:hyperlink r:id="rId10">
        <w:r>
          <w:rPr>
            <w:color w:val="0000EE"/>
            <w:u w:val="single"/>
          </w:rPr>
          <w:t>https://www.lgbtqnation.com/2026/06/dems-slam-fcc-for-considering-content-warnings-on-shows-with-trans-characters-we-reject-the-idea/</w:t>
        </w:r>
      </w:hyperlink>
      <w:r>
        <w:t xml:space="preserve"> - Democratic members of Congress have strongly opposed the Federal Communications Commission's (FCC) consideration of content warnings on television shows featuring transgender characters. They argue that such measures would infringe upon free speech and parental rights, and could lead to censorship of LGBTQ+ representation in media. The lawmakers emphasize the importance of allowing parents to make informed decisions about their children's viewing without government interference.</w:t>
      </w:r>
      <w:r/>
    </w:p>
    <w:p>
      <w:pPr>
        <w:pStyle w:val="ListNumber"/>
        <w:spacing w:line="240" w:lineRule="auto"/>
        <w:ind w:left="720"/>
      </w:pPr>
      <w:r/>
      <w:hyperlink r:id="rId12">
        <w:r>
          <w:rPr>
            <w:color w:val="0000EE"/>
            <w:u w:val="single"/>
          </w:rPr>
          <w:t>https://www.lgbtqnation.com/2026/06/the-fcc-is-considering-trans-content-warnings-for-tv-shows-adding-them-would-be-pure-propaganda/</w:t>
        </w:r>
      </w:hyperlink>
      <w:r>
        <w:t xml:space="preserve"> - The article critiques the FCC's proposal to add content warnings for transgender characters in television shows, describing it as a form of propaganda that could further stigmatize the transgender community. It highlights concerns that such warnings may perpetuate misinformation and discrimination against transgender individuals, and calls for a more inclusive approach to media representation.</w:t>
      </w:r>
      <w:r/>
    </w:p>
    <w:p>
      <w:pPr>
        <w:pStyle w:val="ListNumber"/>
        <w:spacing w:line="240" w:lineRule="auto"/>
        <w:ind w:left="720"/>
      </w:pPr>
      <w:r/>
      <w:hyperlink r:id="rId11">
        <w:r>
          <w:rPr>
            <w:color w:val="0000EE"/>
            <w:u w:val="single"/>
          </w:rPr>
          <w:t>https://www.lgbtqnation.com/2026/05/conservative-christians-are-demanding-the-government-require-warning-labels-on-lgbtq-tv-content/</w:t>
        </w:r>
      </w:hyperlink>
      <w:r>
        <w:t xml:space="preserve"> - Conservative Christian advocacy group One Million Moms is urging the government to mandate warning labels on television content featuring LGBTQ+ themes, particularly those involving gender identity. They claim that such content undermines parental authority and the ability to make informed choices for their families. The article discusses the implications of this demand and the broader debate over LGBTQ+ representation in media.</w:t>
      </w:r>
      <w:r/>
    </w:p>
    <w:p>
      <w:pPr>
        <w:pStyle w:val="ListNumber"/>
        <w:spacing w:line="240" w:lineRule="auto"/>
        <w:ind w:left="720"/>
      </w:pPr>
      <w:r/>
      <w:hyperlink r:id="rId13">
        <w:r>
          <w:rPr>
            <w:color w:val="0000EE"/>
            <w:u w:val="single"/>
          </w:rPr>
          <w:t>https://www.lgbtqnation.com/2026/06/most-americans-support-brands-that-back-pride-politicians-who-oppose-anti-lgbtq-attacks/</w:t>
        </w:r>
      </w:hyperlink>
      <w:r>
        <w:t xml:space="preserve"> - A recent poll indicates that a significant majority of Americans support companies that publicly back Pride initiatives and politicians who oppose anti-LGBTQ+ attacks. The survey found that 68% of registered voters agree that companies should be able to show support for the LGBTQ+ community, reflecting a positive public sentiment towards corporate and political support for LGBTQ+ rights.</w:t>
      </w:r>
      <w:r/>
    </w:p>
    <w:p>
      <w:pPr>
        <w:pStyle w:val="ListNumber"/>
        <w:spacing w:line="240" w:lineRule="auto"/>
        <w:ind w:left="720"/>
      </w:pPr>
      <w:r/>
      <w:hyperlink r:id="rId14">
        <w:r>
          <w:rPr>
            <w:color w:val="0000EE"/>
            <w:u w:val="single"/>
          </w:rPr>
          <w:t>https://www.lgbtqnation.com/2024/03/meta-regularly-allows-anti-trans-hate-posts-calling-for-murder-of-pedophiles/</w:t>
        </w:r>
      </w:hyperlink>
      <w:r>
        <w:t xml:space="preserve"> - The article reports that Meta, the parent company of Facebook and Instagram, has been found to regularly allow anti-transgender hate posts, including those calling for violence against transgender individuals. Despite its policies against hate speech, Meta has been criticized for failing to enforce these rules effectively, leading to concerns about the safety and well-being of the transgender community online.</w:t>
      </w:r>
      <w:r/>
    </w:p>
    <w:p>
      <w:pPr>
        <w:pStyle w:val="ListNumber"/>
        <w:spacing w:line="240" w:lineRule="auto"/>
        <w:ind w:left="720"/>
      </w:pPr>
      <w:r/>
      <w:hyperlink r:id="rId15">
        <w:r>
          <w:rPr>
            <w:color w:val="0000EE"/>
            <w:u w:val="single"/>
          </w:rPr>
          <w:t>https://www.lgbtqnation.com/2025/05/report-finds-social-media-platforms-are-failing-to-protect-lgbtq-people-from-hate/</w:t>
        </w:r>
      </w:hyperlink>
      <w:r>
        <w:t xml:space="preserve"> - A report reveals that social media platforms are failing to protect LGBTQ+ individuals from hate speech and harassment. The study highlights that most platforms score poorly on safety measures for LGBTQ+ users, indicating a need for improved policies and enforcement to ensure a safer online environment for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admin-pushed-lgbtq-warning-labels-idea-people-hate-it/" TargetMode="External"/><Relationship Id="rId10" Type="http://schemas.openxmlformats.org/officeDocument/2006/relationships/hyperlink" Target="https://www.lgbtqnation.com/2026/06/dems-slam-fcc-for-considering-content-warnings-on-shows-with-trans-characters-we-reject-the-idea/" TargetMode="External"/><Relationship Id="rId11" Type="http://schemas.openxmlformats.org/officeDocument/2006/relationships/hyperlink" Target="https://www.lgbtqnation.com/2026/05/conservative-christians-are-demanding-the-government-require-warning-labels-on-lgbtq-tv-content/" TargetMode="External"/><Relationship Id="rId12" Type="http://schemas.openxmlformats.org/officeDocument/2006/relationships/hyperlink" Target="https://www.lgbtqnation.com/2026/06/the-fcc-is-considering-trans-content-warnings-for-tv-shows-adding-them-would-be-pure-propaganda/" TargetMode="External"/><Relationship Id="rId13" Type="http://schemas.openxmlformats.org/officeDocument/2006/relationships/hyperlink" Target="https://www.lgbtqnation.com/2026/06/most-americans-support-brands-that-back-pride-politicians-who-oppose-anti-lgbtq-attacks/" TargetMode="External"/><Relationship Id="rId14" Type="http://schemas.openxmlformats.org/officeDocument/2006/relationships/hyperlink" Target="https://www.lgbtqnation.com/2024/03/meta-regularly-allows-anti-trans-hate-posts-calling-for-murder-of-pedophiles/" TargetMode="External"/><Relationship Id="rId15" Type="http://schemas.openxmlformats.org/officeDocument/2006/relationships/hyperlink" Target="https://www.lgbtqnation.com/2025/05/report-finds-social-media-platforms-are-failing-to-protect-lgbtq-people-from-h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