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Political Cartoons on Trump’s Anti-Trans Rhetoric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a lively cartoon and readers will lean in. Cartoonists are turning their pens to Donald Trump’s ongoing attacks on the transgender community, offering sharp commentary from the US to online spaces , and that matters because art translates policy into feeling, outrage and action.</w:t>
      </w:r>
      <w:r/>
    </w:p>
    <w:p>
      <w:r/>
      <w:r>
        <w:t>Essential Takeaways</w:t>
      </w:r>
      <w:r/>
      <w:r/>
    </w:p>
    <w:p>
      <w:pPr>
        <w:pStyle w:val="ListBullet"/>
        <w:spacing w:line="240" w:lineRule="auto"/>
        <w:ind w:left="720"/>
      </w:pPr>
      <w:r/>
      <w:r>
        <w:rPr>
          <w:b/>
        </w:rPr>
        <w:t>Clear focus:</w:t>
      </w:r>
      <w:r>
        <w:t xml:space="preserve"> The cartoon highlights Trump's repeated targeting of transgender people, making complex policy feel immediate and human.</w:t>
      </w:r>
      <w:r/>
    </w:p>
    <w:p>
      <w:pPr>
        <w:pStyle w:val="ListBullet"/>
        <w:spacing w:line="240" w:lineRule="auto"/>
        <w:ind w:left="720"/>
      </w:pPr>
      <w:r/>
      <w:r>
        <w:rPr>
          <w:b/>
        </w:rPr>
        <w:t>Policy backdrop:</w:t>
      </w:r>
      <w:r>
        <w:t xml:space="preserve"> Recent executive orders and bans on gender-affirming care and military service inform the satire, giving it bite and urgency.</w:t>
      </w:r>
      <w:r/>
    </w:p>
    <w:p>
      <w:pPr>
        <w:pStyle w:val="ListBullet"/>
        <w:spacing w:line="240" w:lineRule="auto"/>
        <w:ind w:left="720"/>
      </w:pPr>
      <w:r/>
      <w:r>
        <w:rPr>
          <w:b/>
        </w:rPr>
        <w:t>Emotional punch:</w:t>
      </w:r>
      <w:r>
        <w:t xml:space="preserve"> Visual satire adds a sensory sting , the imagery is often stark, sometimes darkly humorous, and designed to provoke empathy.</w:t>
      </w:r>
      <w:r/>
    </w:p>
    <w:p>
      <w:pPr>
        <w:pStyle w:val="ListBullet"/>
        <w:spacing w:line="240" w:lineRule="auto"/>
        <w:ind w:left="720"/>
      </w:pPr>
      <w:r/>
      <w:r>
        <w:rPr>
          <w:b/>
        </w:rPr>
        <w:t>Practical impact:</w:t>
      </w:r>
      <w:r>
        <w:t xml:space="preserve"> Cartoons help spread awareness quickly on social platforms, where legal battles and news reports can be abstract and hard to parse.</w:t>
      </w:r>
      <w:r/>
    </w:p>
    <w:p>
      <w:pPr>
        <w:pStyle w:val="ListBullet"/>
        <w:spacing w:line="240" w:lineRule="auto"/>
        <w:ind w:left="720"/>
      </w:pPr>
      <w:r/>
      <w:r>
        <w:rPr>
          <w:b/>
        </w:rPr>
        <w:t>Call to action:</w:t>
      </w:r>
      <w:r>
        <w:t xml:space="preserve"> Readers are nudged to read the policy context, support affected communities, or share art that challenges prejudice.</w:t>
      </w:r>
      <w:r/>
      <w:r/>
    </w:p>
    <w:p>
      <w:pPr>
        <w:pStyle w:val="Heading2"/>
      </w:pPr>
      <w:r>
        <w:t>Why one cartoon can cut through a news cycle</w:t>
      </w:r>
      <w:r/>
    </w:p>
    <w:p>
      <w:r/>
      <w:r>
        <w:t>A single image lands faster than a long explainer, and this cartoon about Trump’s attacks on the transgender community does just that by pairing an arresting visual with a simple, moral point. According to reporting, Trump’s rhetoric has been matched by a string of executive actions and policy moves that affect trans people in everyday ways. The cartoon translates those moves into something you feel rather than just read about.</w:t>
      </w:r>
      <w:r/>
    </w:p>
    <w:p>
      <w:r/>
      <w:r>
        <w:t>Cartoons have always been a short-hand for civic conversation, and in this moment they’re responding to concrete developments like bans on gender-affirming care for minors and limits on service. That context makes the satire sharper , it’s not just opinion, it’s interpretation of policy. If you want to understand the stakes quickly, look to the image first, then follow up with the news.</w:t>
      </w:r>
      <w:r/>
    </w:p>
    <w:p>
      <w:pPr>
        <w:pStyle w:val="Heading2"/>
      </w:pPr>
      <w:r>
        <w:t>The policy tracks behind the satire</w:t>
      </w:r>
      <w:r/>
    </w:p>
    <w:p>
      <w:r/>
      <w:r>
        <w:t>It helps to know what’s being lampooned. Over recent years there have been executive orders and administrative pushes that limit trans people’s access to medical care and public life, from restrictions on gender-affirming treatment for young people to attempts to bar transgender service members. News outlets and legal trackers have chronicled a series of orders and court fights that form the canvas of the cartoonist’s commentary.</w:t>
      </w:r>
      <w:r/>
    </w:p>
    <w:p>
      <w:r/>
      <w:r>
        <w:t>That legal backdrop explains why the imagery can feel so urgent: it’s not abstract cruelty, it’s policy change that shapes schools, hospitals and workplaces. For readers trying to make sense of the picture, look up the referenced measures and court rulings , they clarify what the cartoonist aims to condemn.</w:t>
      </w:r>
      <w:r/>
    </w:p>
    <w:p>
      <w:pPr>
        <w:pStyle w:val="Heading2"/>
      </w:pPr>
      <w:r>
        <w:t>How art amplifies human stories and sparks debate</w:t>
      </w:r>
      <w:r/>
    </w:p>
    <w:p>
      <w:r/>
      <w:r>
        <w:t>Art humanises statistics. While reports list injunctions, lawsuits and executive memos, cartoons show faces, emotions and absurdity. They can make a passer-by stop, re-share, and then read a full article. Platforms like Substack and social media amplify this effect, letting artists and readers bypass gatekeepers and create rapid, grassroots conversations.</w:t>
      </w:r>
      <w:r/>
    </w:p>
    <w:p>
      <w:r/>
      <w:r>
        <w:t>That said, satire can also polarise. Supporters of the policies will see the cartoon as biased, while critics will praise its courage. Either way, the piece functions as a catalyst: it provokes discussion, encourages readers to check facts, and sometimes prompts donations or petitions that matter to affected communities.</w:t>
      </w:r>
      <w:r/>
    </w:p>
    <w:p>
      <w:pPr>
        <w:pStyle w:val="Heading2"/>
      </w:pPr>
      <w:r>
        <w:t>How to read a political cartoon with context</w:t>
      </w:r>
      <w:r/>
    </w:p>
    <w:p>
      <w:r/>
      <w:r>
        <w:t>Start with the obvious: what’s depicted, who is shown, and what symbols are used. Then ask what specific policy or event the cartoon references , a ban, an executive order, or a court decision. Reliable news reporting will fill in the legal and historical details, while legal trackers explain the implications for healthcare, schools and the military.</w:t>
      </w:r>
      <w:r/>
    </w:p>
    <w:p>
      <w:r/>
      <w:r>
        <w:t>If you want to use the cartoon in conversation, pair it with a short citation: link to a credible article or an explainer so your audience can move from feeling to understanding. That’s how cartoons move from momentary outrage to meaningful action.</w:t>
      </w:r>
      <w:r/>
    </w:p>
    <w:p>
      <w:pPr>
        <w:pStyle w:val="Heading2"/>
      </w:pPr>
      <w:r>
        <w:t>What this means for the transgender community and allies</w:t>
      </w:r>
      <w:r/>
    </w:p>
    <w:p>
      <w:r/>
      <w:r>
        <w:t>The cartoon is one piece of a larger civic pushback. Visual commentary draws attention, and attention can translate into pressure on policymakers, donations to legal funds, or increased community support. For trans people, the impact of these policies is daily and material , access to care, job security and safety are at stake , and cartoons help keep those lived realities in public view.</w:t>
      </w:r>
      <w:r/>
    </w:p>
    <w:p>
      <w:r/>
      <w:r>
        <w:t>So, if a cartoon makes you uncomfortable, that’s partly the point. It’s designed to unsettle complacency and invite you to look closer, read more, and consider how you might act.</w:t>
      </w:r>
      <w:r/>
    </w:p>
    <w:p>
      <w:r/>
      <w:r>
        <w:t>It's a small change in how we consume news, but it can help make every policy debate a human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https://angelolopez.wordpress.com/2026/07/25/a-cartoon-on-trumps-attacks-on-the-transgender-community-july-9-2026/</w:t>
        </w:r>
      </w:hyperlink>
      <w:r>
        <w:t xml:space="preserve"> - Please view link - unable to able to access data</w:t>
      </w:r>
      <w:r/>
    </w:p>
    <w:p>
      <w:pPr>
        <w:pStyle w:val="ListNumber"/>
        <w:spacing w:line="240" w:lineRule="auto"/>
        <w:ind w:left="720"/>
      </w:pPr>
      <w:r/>
      <w:hyperlink r:id="rId10">
        <w:r>
          <w:rPr>
            <w:color w:val="0000EE"/>
            <w:u w:val="single"/>
          </w:rPr>
          <w:t>https://apnews.com/article/5040c6412e06a072889af30cfae97462</w:t>
        </w:r>
      </w:hyperlink>
      <w:r>
        <w:t xml:space="preserve"> - In November 2025, the U.S. Supreme Court permitted the Trump administration to enforce a policy preventing transgender and nonbinary individuals from selecting passport sex markers aligning with their gender identity. This decision halted a lower court's ruling that had allowed individuals to choose male, female, or X on passports. The conservative-majority court stated that listing sex at birth does not violate equal protection, likening it to stating one's country of birth. The three liberal justices dissented, highlighting the harm caused by such a policy, including increased risks of violence and discrimination. Justice Ketanji Brown Jackson criticized the move as unjustified, noting that the policy stems from Trump's executive order declaring only two sexes. Plaintiffs reported experiencing mistreatment and danger due to passports that misrepresent their identity. The Biden administration had previously allowed greater gender marker flexibility on passports, but Trump’s renewed policy mandates markers based on birth certificates. Advocates, including the ACLU, view the Supreme Court’s order as a significant setback for transgender rights.</w:t>
      </w:r>
      <w:r/>
    </w:p>
    <w:p>
      <w:pPr>
        <w:pStyle w:val="ListNumber"/>
        <w:spacing w:line="240" w:lineRule="auto"/>
        <w:ind w:left="720"/>
      </w:pPr>
      <w:r/>
      <w:hyperlink r:id="rId12">
        <w:r>
          <w:rPr>
            <w:color w:val="0000EE"/>
            <w:u w:val="single"/>
          </w:rPr>
          <w:t>https://legalclarity.org/trumps-anti-trans-policies-orders-bans-and-court-battles/</w:t>
        </w:r>
      </w:hyperlink>
      <w:r>
        <w:t xml:space="preserve"> - Since returning to office in January 2025, President Donald Trump has signed a series of executive orders that collectively represent the most sweeping federal action against transgender rights in American history. The orders redefine sex across the federal government as a strictly binary, immutable classification; restrict access to gender-affirming healthcare; ban transgender people from military service; change rules for federal prisons, schools, passports, and housing; and direct the Department of Justice to investigate providers of gender-affirming care for minors. Nearly all of these policies have been challenged in court, producing a sprawling web of litigation across the country with mixed results.</w:t>
      </w:r>
      <w:r/>
    </w:p>
    <w:p>
      <w:pPr>
        <w:pStyle w:val="ListNumber"/>
        <w:spacing w:line="240" w:lineRule="auto"/>
        <w:ind w:left="720"/>
      </w:pPr>
      <w:r/>
      <w:hyperlink r:id="rId14">
        <w:r>
          <w:rPr>
            <w:color w:val="0000EE"/>
            <w:u w:val="single"/>
          </w:rPr>
          <w:t>https://www.axios.com/2025/04/04/trump-child-abuse-prevention-month-executive-order-trans-youth</w:t>
        </w:r>
      </w:hyperlink>
      <w:r>
        <w:t xml:space="preserve"> - In April 2025, President Trump issued a proclamation for National Child Abuse Prevention Month that controversially labeled gender-affirming care for transgender youth as 'child abuse.' This move sparked backlash from LGBTQ advocates and major medical organizations, who criticized the rhetoric as stigmatizing and harmful to an already vulnerable population. The proclamation did not address the most common sources of child abuse, such as familial neglect or violence, despite evidence showing that most abuse is committed by parents. Major medical bodies—including the American Medical Association and the American Academy of Pediatrics—support gender-affirming care as medically necessary and potentially life-saving. Critics, including the ACLU and Human Rights Campaign, condemned Trump’s proclamation for misusing child protection language to target trans youth. This follows prior executive orders by Trump aimed at defunding youth gender-affirming care and pressuring schools to exclude transgender students. In 2022, over 434,000 cases of child abuse or neglect were reported, according to the National Children's Alliance.</w:t>
      </w:r>
      <w:r/>
    </w:p>
    <w:p>
      <w:pPr>
        <w:pStyle w:val="ListNumber"/>
        <w:spacing w:line="240" w:lineRule="auto"/>
        <w:ind w:left="720"/>
      </w:pPr>
      <w:r/>
      <w:hyperlink r:id="rId13">
        <w:r>
          <w:rPr>
            <w:color w:val="0000EE"/>
            <w:u w:val="single"/>
          </w:rPr>
          <w:t>https://www.axios.com/2025/01/28/trump-transgender-youth-gender-affirming-care-executive-order</w:t>
        </w:r>
      </w:hyperlink>
      <w:r>
        <w:t xml:space="preserve"> - On January 28, 2025, President Trump signed an executive order aimed at eliminating federal funding and support for gender-affirming care for transgender youth. This order is part of a broader effort by the administration to restrict the rights of transgender individuals, including a prior executive order mandating federal recognition of only two sexes, male and female. The new directive tasks the Department of Health and Human Services with reviewing existing research on the best practices for treating children with gender dysphoria within 90 days. The order has sparked criticism from civil rights organizations, including the American Civil Liberties Union (ACLU), which argues that it jeopardizes access to medically necessary care and undermines family and medical decision-making. Medical groups such as the American Medical Association and the American Academy of Pediatrics support gender-affirming care, describing it as essential and lifesaving. Despite this, recent research shows that fewer than 0.1% of adolescents received medication related to gender-affirming care between 2018 and 2022. The Supreme Court is also expected to back restrictions on such care following recent arguments.</w:t>
      </w:r>
      <w:r/>
    </w:p>
    <w:p>
      <w:pPr>
        <w:pStyle w:val="ListNumber"/>
        <w:spacing w:line="240" w:lineRule="auto"/>
        <w:ind w:left="720"/>
      </w:pPr>
      <w:r/>
      <w:hyperlink r:id="rId11">
        <w:r>
          <w:rPr>
            <w:color w:val="0000EE"/>
            <w:u w:val="single"/>
          </w:rPr>
          <w:t>https://time.com/4874394/trump-transgender-military-ban-what-to-know/</w:t>
        </w:r>
      </w:hyperlink>
      <w:r>
        <w:t xml:space="preserve"> - On July 26, 2017, President Donald Trump announced via Twitter that transgender individuals would no longer be allowed to serve in any capacity in the U.S. military. This policy change reverses the Obama-era decision that permitted transgender individuals to serve openly. Trump justified the ban citing 'tremendous medical costs and disruption' that transgender service members would entail. A RAND Corporation study from 2016 estimated the annual cost increase for transgender medical coverage to be $5.4 million, which represents a minimal impact on overall military health care spending. The President’s announcement left unclear the future for transgender individuals currently serving. The White House did not immediately clarify its position on this matter. The RAND study estimates there are between 1,320 and 6,630 active duty transgender service members. LGBTQ activists and numerous politicians criticized the ban, calling it an attack on transgender Americans.</w:t>
      </w:r>
      <w:r/>
    </w:p>
    <w:p>
      <w:pPr>
        <w:pStyle w:val="ListNumber"/>
        <w:spacing w:line="240" w:lineRule="auto"/>
        <w:ind w:left="720"/>
      </w:pPr>
      <w:r/>
      <w:hyperlink r:id="rId15">
        <w:r>
          <w:rPr>
            <w:color w:val="0000EE"/>
            <w:u w:val="single"/>
          </w:rPr>
          <w:t>https://apnews.com/article/02c27819995ebfbea6aa45d2633028d3</w:t>
        </w:r>
      </w:hyperlink>
      <w:r>
        <w:t xml:space="preserve"> - A panel from the U.S. Court of Appeals for the D.C. Circuit ruled that the Pentagon's policy banning transgender individuals from military service was illegal, dealing a legal blow to former President Donald Trump's administration. The policy, enforced through a 2025 executive order, was criticized for targeting transgender individuals based on their gender identity. The 2-1 decision upheld a lower court’s ruling that the ban likely violates constitutional rights but narrowed the injunction to only protect current transgender service members involved in the lawsuit—excluding those seeking to enlist. The ruling is temporarily on hold to allow the administration to seek higher review, and the ban remains in effect following a previous Supreme Court decision. The Pentagon, led by Defense Secretary Pete Hegseth, implemented rules disqualifying those with gender dysphoria from service. Opinions on the court were divided, with Judge Robert Wilkins writing in support of the plaintiffs and Judge Justin Walker dissenting, arguing that military policy falls under executive and congressional authority. Another judge, Judith Rogers, wanted to extend protections to prospective recruits as well. Further appeals, including to the Supreme Court, are expected.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elolopez.wordpress.com/2026/07/25/a-cartoon-on-trumps-attacks-on-the-transgender-community-july-9-2026/" TargetMode="External"/><Relationship Id="rId10" Type="http://schemas.openxmlformats.org/officeDocument/2006/relationships/hyperlink" Target="https://apnews.com/article/5040c6412e06a072889af30cfae97462" TargetMode="External"/><Relationship Id="rId11" Type="http://schemas.openxmlformats.org/officeDocument/2006/relationships/hyperlink" Target="https://time.com/4874394/trump-transgender-military-ban-what-to-know/" TargetMode="External"/><Relationship Id="rId12" Type="http://schemas.openxmlformats.org/officeDocument/2006/relationships/hyperlink" Target="https://legalclarity.org/trumps-anti-trans-policies-orders-bans-and-court-battles/" TargetMode="External"/><Relationship Id="rId13" Type="http://schemas.openxmlformats.org/officeDocument/2006/relationships/hyperlink" Target="https://www.axios.com/2025/01/28/trump-transgender-youth-gender-affirming-care-executive-order" TargetMode="External"/><Relationship Id="rId14" Type="http://schemas.openxmlformats.org/officeDocument/2006/relationships/hyperlink" Target="https://www.axios.com/2025/04/04/trump-child-abuse-prevention-month-executive-order-trans-youth" TargetMode="External"/><Relationship Id="rId15" Type="http://schemas.openxmlformats.org/officeDocument/2006/relationships/hyperlink" Target="https://apnews.com/article/02c27819995ebfbea6aa45d2633028d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