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Talk to a Friend About Their Sexuality Without Causing Harm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awkward curiosity can sit across a café table, friends wondering if one of their group might be gay. This piece explains how to ask sensitively, avoid outing or shaming, and still protect your group’s comfort when a friend keeps getting hit on. Practical, compassionate steps for real-life moments.</w:t>
      </w:r>
      <w:r/>
    </w:p>
    <w:p>
      <w:r/>
      <w:r>
        <w:t>Essential Takeaways</w:t>
      </w:r>
      <w:r/>
      <w:r/>
    </w:p>
    <w:p>
      <w:pPr>
        <w:pStyle w:val="ListBullet"/>
        <w:spacing w:line="240" w:lineRule="auto"/>
        <w:ind w:left="720"/>
      </w:pPr>
      <w:r/>
      <w:r>
        <w:rPr>
          <w:b/>
        </w:rPr>
        <w:t>Ask privately, not publicly:</w:t>
      </w:r>
      <w:r>
        <w:t xml:space="preserve"> A gentle one-to-one conversation is less pressurised and safer than quizzing someone in a group.</w:t>
      </w:r>
      <w:r/>
    </w:p>
    <w:p>
      <w:pPr>
        <w:pStyle w:val="ListBullet"/>
        <w:spacing w:line="240" w:lineRule="auto"/>
        <w:ind w:left="720"/>
      </w:pPr>
      <w:r/>
      <w:r>
        <w:rPr>
          <w:b/>
        </w:rPr>
        <w:t>Prioritise consent and confidentiality:</w:t>
      </w:r>
      <w:r>
        <w:t xml:space="preserve"> Never out someone or discuss their orientation without permission; it can be dangerous.</w:t>
      </w:r>
      <w:r/>
    </w:p>
    <w:p>
      <w:pPr>
        <w:pStyle w:val="ListBullet"/>
        <w:spacing w:line="240" w:lineRule="auto"/>
        <w:ind w:left="720"/>
      </w:pPr>
      <w:r/>
      <w:r>
        <w:rPr>
          <w:b/>
        </w:rPr>
        <w:t>Be supportive, not corrective:</w:t>
      </w:r>
      <w:r>
        <w:t xml:space="preserve"> Help with practical issues (safety, styling, social choices) only if the friend welcomes it.</w:t>
      </w:r>
      <w:r/>
    </w:p>
    <w:p>
      <w:pPr>
        <w:pStyle w:val="ListBullet"/>
        <w:spacing w:line="240" w:lineRule="auto"/>
        <w:ind w:left="720"/>
      </w:pPr>
      <w:r/>
      <w:r>
        <w:rPr>
          <w:b/>
        </w:rPr>
        <w:t>Manage group comfort with care:</w:t>
      </w:r>
      <w:r>
        <w:t xml:space="preserve"> If repeated attention makes you uncomfortable, change venues or talk together about boundaries, don’t exclude the friend because of others’ behaviour.</w:t>
      </w:r>
      <w:r/>
    </w:p>
    <w:p>
      <w:pPr>
        <w:pStyle w:val="ListBullet"/>
        <w:spacing w:line="240" w:lineRule="auto"/>
        <w:ind w:left="720"/>
      </w:pPr>
      <w:r/>
      <w:r>
        <w:rPr>
          <w:b/>
        </w:rPr>
        <w:t>Look for safety risks:</w:t>
      </w:r>
      <w:r>
        <w:t xml:space="preserve"> In places where stigma or violence is real, centre your friend’s wellbeing and consider discreet solutions.</w:t>
      </w:r>
      <w:r/>
      <w:r/>
    </w:p>
    <w:p>
      <w:pPr>
        <w:pStyle w:val="Heading2"/>
      </w:pPr>
      <w:r>
        <w:t>Ask privately , blunt group interrogation can backfire</w:t>
      </w:r>
      <w:r/>
    </w:p>
    <w:p>
      <w:r/>
      <w:r>
        <w:t>Start with a simple observation: pick a calm moment away from other people and say you’ve noticed something and want to check in. According to guidance on supporting friends through sexual identity questions, one-to-one conversations reduce pressure and let someone answer honestly without performing for the group. Keep your tone curious and non-judgemental, and be ready to stop if they seem uncomfortable. If they decline to discuss it, respect that boundary; pushing for a “straight answer” can harm trust.</w:t>
      </w:r>
      <w:r/>
    </w:p>
    <w:p>
      <w:pPr>
        <w:pStyle w:val="Heading2"/>
      </w:pPr>
      <w:r>
        <w:t>Don’t out people or speculate in public</w:t>
      </w:r>
      <w:r/>
    </w:p>
    <w:p>
      <w:r/>
      <w:r>
        <w:t>Outing someone, talking about their sexuality to others without consent, can have serious social and safety consequences, especially where stigma is strong. Industry advice on supporting friends who are questioning emphasises confidentiality and consent. Even teasing among mates can feel harmless, but what starts as banter can turn into exclusion or worse if others act on assumptions. Protect their privacy first; that’s the baseline of being a good friend.</w:t>
      </w:r>
      <w:r/>
    </w:p>
    <w:p>
      <w:pPr>
        <w:pStyle w:val="Heading2"/>
      </w:pPr>
      <w:r>
        <w:t>Support, rather than “fix,” whether they come out or not</w:t>
      </w:r>
      <w:r/>
    </w:p>
    <w:p>
      <w:r/>
      <w:r>
        <w:t>If your friend tells you they’re curious, bisexual, gay or still figuring things out, the best response is simple: listen, accept, and ask what they need. Mental-health and LGBTQ+ resources suggest offering practical help only if invited, whether that’s accompanying them to an event, helping them find communities, or just being someone they can talk to. Avoid “conversion” language or trying to steer them toward dating women as a solution; sexual orientation isn’t a problem to be corrected.</w:t>
      </w:r>
      <w:r/>
    </w:p>
    <w:p>
      <w:pPr>
        <w:pStyle w:val="Heading2"/>
      </w:pPr>
      <w:r>
        <w:t>Set boundaries for the group, safely and respectfully</w:t>
      </w:r>
      <w:r/>
    </w:p>
    <w:p>
      <w:r/>
      <w:r>
        <w:t>It’s normal for a group to feel awkward if strangers repeatedly approach a member and that attention makes people uneasy. Rather than pushing the friend away, agree on practical boundaries together: change your usual spot, sit in busier areas, or politely interrupt unwanted approaches. If you’re genuinely worried about harassment or your own safety, discuss those risks with your friend and decide a plan that protects everyone. The goal is to manage external attention, not to police your mate’s identity.</w:t>
      </w:r>
      <w:r/>
    </w:p>
    <w:p>
      <w:pPr>
        <w:pStyle w:val="Heading2"/>
      </w:pPr>
      <w:r>
        <w:t>If you want to help with appearance or dating, ask first</w:t>
      </w:r>
      <w:r/>
    </w:p>
    <w:p>
      <w:r/>
      <w:r>
        <w:t>Some friends welcome style or dating advice; others find it invasive. Before offering to “restyle” someone or set them up, ask if they’d like help and be specific about what you mean. When it’s offered with consent, gentle suggestions, new colours, fit, or places to meet people, can boost confidence. But don’t conflate fashion choices with sexual orientation; clothes and scent don’t determine who someone is attracted to, and assuming so risks stereotyping.</w:t>
      </w:r>
      <w:r/>
    </w:p>
    <w:p>
      <w:pPr>
        <w:pStyle w:val="Heading2"/>
      </w:pPr>
      <w:r>
        <w:t>Watch for safety concerns and local context</w:t>
      </w:r>
      <w:r/>
    </w:p>
    <w:p>
      <w:r/>
      <w:r>
        <w:t>Where social or legal stigma exists, coming out can be risky. Be informed about local attitudes and any potential for abuse, and prioritise discreet support if needed. It’s okay to suggest closed, safer spaces for socialising or to help them connect with confidential resources. Safety trumps curiosity: if you suspect your friend might be at risk, help them take steps that protect their wellbeing first.</w:t>
      </w:r>
      <w:r/>
    </w:p>
    <w:p>
      <w:r/>
      <w:r>
        <w:t>Closing Line A straight answer might feel satisfying, but being the kind of friend who listens, protects privacy and chooses compassion will matter far more in the long run.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4">
        <w:r>
          <w:rPr>
            <w:color w:val="0000EE"/>
            <w:u w:val="single"/>
          </w:rPr>
          <w:t>[5]</w:t>
        </w:r>
      </w:hyperlink>
      <w:r>
        <w:t xml:space="preserve">, </w:t>
      </w:r>
      <w:hyperlink r:id="rId12">
        <w:r>
          <w:rPr>
            <w:color w:val="0000EE"/>
            <w:u w:val="single"/>
          </w:rPr>
          <w:t>[7]</w:t>
        </w:r>
      </w:hyperlink>
      <w:r>
        <w:t xml:space="preserve">- Paragraph 5: </w:t>
      </w:r>
      <w:hyperlink r:id="rId10">
        <w:r>
          <w:rPr>
            <w:color w:val="0000EE"/>
            <w:u w:val="single"/>
          </w:rPr>
          <w:t>[2]</w:t>
        </w:r>
      </w:hyperlink>
      <w:r>
        <w:t xml:space="preserve">, </w:t>
      </w:r>
      <w:hyperlink r:id="rId15">
        <w:r>
          <w:rPr>
            <w:color w:val="0000EE"/>
            <w:u w:val="single"/>
          </w:rPr>
          <w:t>[6]</w:t>
        </w:r>
      </w:hyperlink>
      <w:r>
        <w:t xml:space="preserve">- Paragraph 6: </w:t>
      </w:r>
      <w:hyperlink r:id="rId13">
        <w:r>
          <w:rPr>
            <w:color w:val="0000EE"/>
            <w:u w:val="single"/>
          </w:rPr>
          <w:t>[3]</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https://jablogz.com/2026/07/how-do-we-get-a-straight-answer-about-a-friends-sexuality/?utm_source=rss&amp;utm_medium=rss&amp;utm_campaign=how-do-we-get-a-straight-answer-about-a-friends-sexuality</w:t>
        </w:r>
      </w:hyperlink>
      <w:r>
        <w:t xml:space="preserve"> - Please view link - unable to able to access data</w:t>
      </w:r>
      <w:r/>
    </w:p>
    <w:p>
      <w:pPr>
        <w:pStyle w:val="ListNumber"/>
        <w:spacing w:line="240" w:lineRule="auto"/>
        <w:ind w:left="720"/>
      </w:pPr>
      <w:r/>
      <w:hyperlink r:id="rId10">
        <w:r>
          <w:rPr>
            <w:color w:val="0000EE"/>
            <w:u w:val="single"/>
          </w:rPr>
          <w:t>https://www.psychologytoday.com/us/blog/social-instincts/202304/3-ways-to-support-a-friend-with-a-new-sexual-identity</w:t>
        </w:r>
      </w:hyperlink>
      <w:r>
        <w:t xml:space="preserve"> - This article discusses three key ways to support a friend who has revealed their sexual identity: acknowledging the moment by expressing gratitude for their trust, asking gentle questions to understand their experience and role, and maintaining normalcy in the friendship to provide a sense of stability. It emphasises the importance of being present, listening, and treating them with the same respect as always, while avoiding invasive or overly personal questions.</w:t>
      </w:r>
      <w:r/>
    </w:p>
    <w:p>
      <w:pPr>
        <w:pStyle w:val="ListNumber"/>
        <w:spacing w:line="240" w:lineRule="auto"/>
        <w:ind w:left="720"/>
      </w:pPr>
      <w:r/>
      <w:hyperlink r:id="rId13">
        <w:r>
          <w:rPr>
            <w:color w:val="0000EE"/>
            <w:u w:val="single"/>
          </w:rPr>
          <w:t>https://www.healthline.com/health/dos-and-donts-for-supporting-trans-and-non-binary-friends</w:t>
        </w:r>
      </w:hyperlink>
      <w:r>
        <w:t xml:space="preserve"> - This article provides guidance on supporting friends who are questioning their gender identity. It highlights the significance of support systems, noting that transgender individuals are at a higher risk for mental health issues and suicidality. The piece underscores the importance of being patient, respecting your friend's identity, and offering unconditional support, while avoiding questions that may inadvertently cause harm or doubt.</w:t>
      </w:r>
      <w:r/>
    </w:p>
    <w:p>
      <w:pPr>
        <w:pStyle w:val="ListNumber"/>
        <w:spacing w:line="240" w:lineRule="auto"/>
        <w:ind w:left="720"/>
      </w:pPr>
      <w:r/>
      <w:hyperlink r:id="rId11">
        <w:r>
          <w:rPr>
            <w:color w:val="0000EE"/>
            <w:u w:val="single"/>
          </w:rPr>
          <w:t>https://www.pride.com/comingout/2019/7/14/7-ways-support-friend-whos-questioning-their-sexuality</w:t>
        </w:r>
      </w:hyperlink>
      <w:r>
        <w:t xml:space="preserve"> - This article offers seven ways to support a friend who is questioning their sexuality. It advises against using labels prematurely, suggests avoiding yes or no questions to encourage open dialogue, and recommends listening attentively before offering advice. The piece also highlights the importance of recognising that each individual's journey is unique and cautions against making assumptions or pushing them in any direction.</w:t>
      </w:r>
      <w:r/>
    </w:p>
    <w:p>
      <w:pPr>
        <w:pStyle w:val="ListNumber"/>
        <w:spacing w:line="240" w:lineRule="auto"/>
        <w:ind w:left="720"/>
      </w:pPr>
      <w:r/>
      <w:hyperlink r:id="rId14">
        <w:r>
          <w:rPr>
            <w:color w:val="0000EE"/>
            <w:u w:val="single"/>
          </w:rPr>
          <w:t>https://bloomforall.com/teen/teen-dashboard/teen-gender-identity-sexual-orientation/supporting-a-lgbtqia-friend/</w:t>
        </w:r>
      </w:hyperlink>
      <w:r>
        <w:t xml:space="preserve"> - This article provides tips on supporting an LGBTQIA+ friend, including being patient as they explore their identity, respecting their chosen labels, and offering unconditional love and support. It also advises against asking questions that may unintentionally cause harm, such as questioning their certainty or implying external influences, and emphasises the importance of creating a safe and accepting environment.</w:t>
      </w:r>
      <w:r/>
    </w:p>
    <w:p>
      <w:pPr>
        <w:pStyle w:val="ListNumber"/>
        <w:spacing w:line="240" w:lineRule="auto"/>
        <w:ind w:left="720"/>
      </w:pPr>
      <w:r/>
      <w:hyperlink r:id="rId15">
        <w:r>
          <w:rPr>
            <w:color w:val="0000EE"/>
            <w:u w:val="single"/>
          </w:rPr>
          <w:t>https://www.averyshouse.com/guides/support/sexuality/teen-questioning-their-sexuality/</w:t>
        </w:r>
      </w:hyperlink>
      <w:r>
        <w:t xml:space="preserve"> - This article offers guidance on supporting a teenager questioning their sexuality, focusing on the importance of unconditional love and creating a safe space for open dialogue. It provides a script for the first conversation, emphasising phrases like 'Thank you for telling me' and 'I love you no matter what.' The piece also outlines questions to avoid, such as those that may imply doubt or judgment, and addresses common parental fears with supportive facts.</w:t>
      </w:r>
      <w:r/>
    </w:p>
    <w:p>
      <w:pPr>
        <w:pStyle w:val="ListNumber"/>
        <w:spacing w:line="240" w:lineRule="auto"/>
        <w:ind w:left="720"/>
      </w:pPr>
      <w:r/>
      <w:hyperlink r:id="rId12">
        <w:r>
          <w:rPr>
            <w:color w:val="0000EE"/>
            <w:u w:val="single"/>
          </w:rPr>
          <w:t>https://psychcentral.com/health/sexual-identity</w:t>
        </w:r>
      </w:hyperlink>
      <w:r>
        <w:t xml:space="preserve"> - This article discusses how to support someone exploring their sexual identity, highlighting the importance of encouragement and support from friends and loved ones. It notes that people come in a variety of gender identities, expressions, sexualities, and romantic orientations, and that support systems are crucial, especially given the discrimination and violence that LGBTQIA+ individuals may face. The piece provides frequently asked questions about sexual orientation and support tips.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ablogz.com/2026/07/how-do-we-get-a-straight-answer-about-a-friends-sexuality/?utm_source=rss&amp;utm_medium=rss&amp;utm_campaign=how-do-we-get-a-straight-answer-about-a-friends-sexuality" TargetMode="External"/><Relationship Id="rId10" Type="http://schemas.openxmlformats.org/officeDocument/2006/relationships/hyperlink" Target="https://www.psychologytoday.com/us/blog/social-instincts/202304/3-ways-to-support-a-friend-with-a-new-sexual-identity" TargetMode="External"/><Relationship Id="rId11" Type="http://schemas.openxmlformats.org/officeDocument/2006/relationships/hyperlink" Target="https://www.pride.com/comingout/2019/7/14/7-ways-support-friend-whos-questioning-their-sexuality" TargetMode="External"/><Relationship Id="rId12" Type="http://schemas.openxmlformats.org/officeDocument/2006/relationships/hyperlink" Target="https://psychcentral.com/health/sexual-identity" TargetMode="External"/><Relationship Id="rId13" Type="http://schemas.openxmlformats.org/officeDocument/2006/relationships/hyperlink" Target="https://www.healthline.com/health/dos-and-donts-for-supporting-trans-and-non-binary-friends" TargetMode="External"/><Relationship Id="rId14" Type="http://schemas.openxmlformats.org/officeDocument/2006/relationships/hyperlink" Target="https://bloomforall.com/teen/teen-dashboard/teen-gender-identity-sexual-orientation/supporting-a-lgbtqia-friend/" TargetMode="External"/><Relationship Id="rId15" Type="http://schemas.openxmlformats.org/officeDocument/2006/relationships/hyperlink" Target="https://www.averyshouse.com/guides/support/sexuality/teen-questioning-their-sexua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