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Senegal’s Anti-LGBTQ Crackdown and Where Activists Turn for Help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arrests and a new law have pushed Senegal’s LGBTQ community into hiding, and activists are increasingly seeking help from abroad; here’s what’s happening, who’s stepping in, and practical routes people are using to find safety and support.</w:t>
      </w:r>
      <w:r/>
    </w:p>
    <w:p>
      <w:r/>
      <w:r>
        <w:t>Essential Takeaways</w:t>
      </w:r>
      <w:r/>
      <w:r/>
    </w:p>
    <w:p>
      <w:pPr>
        <w:pStyle w:val="ListBullet"/>
        <w:spacing w:line="240" w:lineRule="auto"/>
        <w:ind w:left="720"/>
      </w:pPr>
      <w:r/>
      <w:r>
        <w:rPr>
          <w:b/>
        </w:rPr>
        <w:t>Widespread arrests:</w:t>
      </w:r>
      <w:r>
        <w:t xml:space="preserve"> Hundreds of LGBTQ people have been detained since early 2026 as police step up enforcement of punitive laws, leaving many too scared to stay. </w:t>
      </w:r>
      <w:r/>
    </w:p>
    <w:p>
      <w:pPr>
        <w:pStyle w:val="ListBullet"/>
        <w:spacing w:line="240" w:lineRule="auto"/>
        <w:ind w:left="720"/>
      </w:pPr>
      <w:r/>
      <w:r>
        <w:rPr>
          <w:b/>
        </w:rPr>
        <w:t>Harsher penalties:</w:t>
      </w:r>
      <w:r>
        <w:t xml:space="preserve"> A March law increased prison sentences and criminalises “promotion or financing” of LGBTQ identities, equating consensual same-sex relations with sexual crimes. </w:t>
      </w:r>
      <w:r/>
    </w:p>
    <w:p>
      <w:pPr>
        <w:pStyle w:val="ListBullet"/>
        <w:spacing w:line="240" w:lineRule="auto"/>
        <w:ind w:left="720"/>
      </w:pPr>
      <w:r/>
      <w:r>
        <w:rPr>
          <w:b/>
        </w:rPr>
        <w:t>Exodus underway:</w:t>
      </w:r>
      <w:r>
        <w:t xml:space="preserve"> Community leaders and organisation members report a mass flight of activists and worried citizens seeking refuge abroad or laying low within the country. </w:t>
      </w:r>
      <w:r/>
    </w:p>
    <w:p>
      <w:pPr>
        <w:pStyle w:val="ListBullet"/>
        <w:spacing w:line="240" w:lineRule="auto"/>
        <w:ind w:left="720"/>
      </w:pPr>
      <w:r/>
      <w:r>
        <w:rPr>
          <w:b/>
        </w:rPr>
        <w:t>International help:</w:t>
      </w:r>
      <w:r>
        <w:t xml:space="preserve"> Groups such as Rainbow Railroad report a sharp jump in requests for assistance and are offering financial, logistical, and referral support. </w:t>
      </w:r>
      <w:r/>
    </w:p>
    <w:p>
      <w:pPr>
        <w:pStyle w:val="ListBullet"/>
        <w:spacing w:line="240" w:lineRule="auto"/>
        <w:ind w:left="720"/>
      </w:pPr>
      <w:r/>
      <w:r>
        <w:rPr>
          <w:b/>
        </w:rPr>
        <w:t>Hostile public mood:</w:t>
      </w:r>
      <w:r>
        <w:t xml:space="preserve"> Deep social stigma and political backing for the crackdown mean legal help is scarce and local allies risk targeting.</w:t>
      </w:r>
      <w:r/>
      <w:r/>
    </w:p>
    <w:p>
      <w:pPr>
        <w:pStyle w:val="Heading2"/>
      </w:pPr>
      <w:r>
        <w:t>What actually changed , the law and how it feels on the ground</w:t>
      </w:r>
      <w:r/>
    </w:p>
    <w:p>
      <w:r/>
      <w:r>
        <w:t>The most immediate development is a law passed in March that toughens penalties and adds offences for promoting or financing LGBTQ identities, a move that dramatically raises the stakes for advocacy. The new provisions equate consensual same-sex activity with extreme sexual crimes in legal language, which not only increases prison terms but chills any public or private expression. On the ground, the effect has been stark: people reported to police, phone searches, and arrests that spread panic through communities. For anyone monitoring human rights, the change reads as not only punitive but symbolic , a message intended to isolate and silence.</w:t>
      </w:r>
      <w:r/>
    </w:p>
    <w:p>
      <w:pPr>
        <w:pStyle w:val="Heading2"/>
      </w:pPr>
      <w:r>
        <w:t>Who’s being targeted and why many are fleeing</w:t>
      </w:r>
      <w:r/>
    </w:p>
    <w:p>
      <w:r/>
      <w:r>
        <w:t>Activists, organisers and visible community members are at particular risk. Lawyers and potential defenders are increasingly reluctant to take cases for fear of being targeted themselves, so those detained often lack legal recourse. That’s pushed a twofold response: some people are trying to move to quieter areas inside Senegal, while others are attempting to leave the country altogether. Organisations monitoring the situation document arrests across cities and regions, and first-hand accounts describe a “mass exodus” of activists and community leaders. If you or someone you know is in this situation, prioritise safety planning: stash copies of ID and emergency contacts, consider trusted contacts abroad, and avoid digital traces that could expose networks.</w:t>
      </w:r>
      <w:r/>
    </w:p>
    <w:p>
      <w:pPr>
        <w:pStyle w:val="Heading2"/>
      </w:pPr>
      <w:r>
        <w:t>How international groups are responding and what they can actually do</w:t>
      </w:r>
      <w:r/>
    </w:p>
    <w:p>
      <w:r/>
      <w:r>
        <w:t>International NGOs and refugee-support groups are stepping into the gap. Rainbow Railroad, for instance, reported a sharp surge in requests in early 2026 and is providing targeted support: small emergency funds, help with relocation logistics, and connecting activists with safe contacts elsewhere. That said, formal resettlement pathways are limited and slow; programmes that refer people for asylum in countries such as Canada are typically reserved for those who have already reached a third country and can take years to complete. So international help often means short-term safety, temporary relocation, or guidance rather than immediate resettlement for most.</w:t>
      </w:r>
      <w:r/>
    </w:p>
    <w:p>
      <w:pPr>
        <w:pStyle w:val="Heading2"/>
      </w:pPr>
      <w:r>
        <w:t>Politics, public opinion and the wider context</w:t>
      </w:r>
      <w:r/>
    </w:p>
    <w:p>
      <w:r/>
      <w:r>
        <w:t>The crackdown did not happen in isolation. Political leaders and religious associations have publicly campaigned for stricter measures, and some politicians made toughening penalties a campaign pledge. Meanwhile, surveys show overwhelming social stigma: in recent polling, a very large majority of respondents said they would not want a homosexual neighbour. That social climate makes local advocacy dangerous and provides politicians with broad public cover. Analysts suggest the law also functions as a political tool , a way to divert attention from other governance failures , and observers expect continued rhetoric and enforcement as political cycles unfold.</w:t>
      </w:r>
      <w:r/>
    </w:p>
    <w:p>
      <w:pPr>
        <w:pStyle w:val="Heading2"/>
      </w:pPr>
      <w:r>
        <w:t>Practical advice for activists and allies right now</w:t>
      </w:r>
      <w:r/>
    </w:p>
    <w:p>
      <w:r/>
      <w:r>
        <w:t>If you are an activist, ally, or supporter inside Senegal or trying to help someone there, keep things simple and safety-focused. Limit digital exposure by using secure messaging and avoiding incriminating group lists. Establish a reliable communication plan with a few trusted people, back up identity documents in secure cloud storage, and prepare a basic “go bag” if immediate flight becomes necessary. For those outside Senegal wanting to help, consider supporting emergency funds run by vetted NGOs, helping with temporary accommodation referrals in neighbouring countries, or amplifying verified calls for legal or medical aid. Remember, well-intentioned publicity can sometimes increase risk for named individuals, so coordinate with organisations on the ground or in exile before sharing personal details.</w:t>
      </w:r>
      <w:r/>
    </w:p>
    <w:p>
      <w:r/>
      <w:r>
        <w:t>It’s a grim moment for LGBTQ rights in Senegal, but the networks of support , local and international , are adapting quickly, and many activists continue to fight from exile and from safer places within the country.</w:t>
      </w:r>
      <w:r/>
    </w:p>
    <w:p>
      <w:r/>
      <w:r>
        <w:t>It's a small change that can make every rescue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9">
        <w:r>
          <w:rPr>
            <w:color w:val="0000EE"/>
            <w:u w:val="single"/>
          </w:rPr>
          <w:t>[1]</w:t>
        </w:r>
      </w:hyperlink>
      <w:r>
        <w:t xml:space="preserve">- Paragraph 4: </w:t>
      </w:r>
      <w:hyperlink r:id="rId11">
        <w:r>
          <w:rPr>
            <w:color w:val="0000EE"/>
            <w:u w:val="single"/>
          </w:rPr>
          <w:t>[7]</w:t>
        </w:r>
      </w:hyperlink>
      <w:r>
        <w:t xml:space="preserve">, </w:t>
      </w:r>
      <w:hyperlink r:id="rId15">
        <w:r>
          <w:rPr>
            <w:color w:val="0000EE"/>
            <w:u w:val="single"/>
          </w:rPr>
          <w:t>[2]</w:t>
        </w:r>
      </w:hyperlink>
      <w:r>
        <w:t xml:space="preserve">- Paragraph 5: </w:t>
      </w:r>
      <w:hyperlink r:id="rId14">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https://www.anarchistfederation.net/as-senegal-cracks-down-on-lgbtq-rights-activists-seek-help-from-abroad/</w:t>
        </w:r>
      </w:hyperlink>
      <w:r>
        <w:t xml:space="preserve"> - Please view link - unable to able to access data</w:t>
      </w:r>
      <w:r/>
    </w:p>
    <w:p>
      <w:pPr>
        <w:pStyle w:val="ListNumber"/>
        <w:spacing w:line="240" w:lineRule="auto"/>
        <w:ind w:left="720"/>
      </w:pPr>
      <w:r/>
      <w:hyperlink r:id="rId15">
        <w:r>
          <w:rPr>
            <w:color w:val="0000EE"/>
            <w:u w:val="single"/>
          </w:rPr>
          <w:t>https://www.hrw.org/world-report/2024/country-chapters/senegal</w:t>
        </w:r>
      </w:hyperlink>
      <w:r>
        <w:t xml:space="preserve"> - Human Rights Watch's 2024 World Report on Senegal highlights ongoing abuses against LGBTQ individuals, including smear campaigns and physical abuse. Article 319 of Senegal's penal code punishes same-sex sexual acts with up to five years in prison. In August 2024, police arrested 10 young men in Dakar for 'acts against nature' and possession of 'contrary to public decency' content. They were beaten, extorted, and released a month later due to lack of evidence. Some victims faced family stigmatization upon return. In October 2024, a mob in Kaolack exhumed and burned the body of a man suspected of being gay, an incident captured on video and widely circulated. Despite strong laws against child abuse, enforcement remains weak, particularly concerning Quranic teachers. Efforts to improve conditions for children in religious schools have been insufficient, with forced begging and abuse of talibés (students) continuing. Additionally, Senegalese girls face high levels of sexual and gender-based violence, including exploitation and abuse by teachers and peers. In March 2024, 27 girls filed rape charges against a Quranic teacher in Touba, who was arrested in June after evading capture for several weeks. The government has yet to acknowledge the scale of school-related sexual violence or take concrete actions to protect survivors.</w:t>
      </w:r>
      <w:r/>
    </w:p>
    <w:p>
      <w:pPr>
        <w:pStyle w:val="ListNumber"/>
        <w:spacing w:line="240" w:lineRule="auto"/>
        <w:ind w:left="720"/>
      </w:pPr>
      <w:r/>
      <w:hyperlink r:id="rId12">
        <w:r>
          <w:rPr>
            <w:color w:val="0000EE"/>
            <w:u w:val="single"/>
          </w:rPr>
          <w:t>https://www.hrw.org/news/2026/02/18/senegal-arrests-12-men-using-punitive-anti-lgbt-laws</w:t>
        </w:r>
      </w:hyperlink>
      <w:r>
        <w:t xml:space="preserve"> - In February 2026, Human Rights Watch reported the arrest of 12 men in Senegal under punitive anti-LGBT laws. The detentions intensified concerns over the criminalization of same-sex relations and the safety of individuals living with HIV/AIDS. Hostility towards LGBTQ people had been increasing in Senegal, with members of parliament seeking to increase penalties for 'acts against nature' in 2022 and 2024. In October 2023, a mob in Kaolack exhumed and burned the body of a man believed to be gay, an incident that went viral. Criminalizing same-sex conduct violates internationally protected rights, including equality and non-discrimination. Using HIV-related evidence to prosecute individuals breaches privacy rights and deters people from seeking care, undermining essential HIV prevention and treatment efforts. The Senegalese government is urged to release those arrested and repeal discriminatory laws.</w:t>
      </w:r>
      <w:r/>
    </w:p>
    <w:p>
      <w:pPr>
        <w:pStyle w:val="ListNumber"/>
        <w:spacing w:line="240" w:lineRule="auto"/>
        <w:ind w:left="720"/>
      </w:pPr>
      <w:r/>
      <w:hyperlink r:id="rId10">
        <w:r>
          <w:rPr>
            <w:color w:val="0000EE"/>
            <w:u w:val="single"/>
          </w:rPr>
          <w:t>https://www.aljazeera.com/news/2026/5/22/senegal-pm-slams-wests-homosexual-tyranny-defends-lgbtq-crackdown</w:t>
        </w:r>
      </w:hyperlink>
      <w:r>
        <w:t xml:space="preserve"> - In May 2026, Senegal's Prime Minister Ousmane Sonko condemned Western nations for attempting to impose homosexuality on Senegal. Addressing the National Assembly, he defended newly introduced laws targeting the LGBTQ community as part of a broader crackdown on same-sex relations. These measures have drawn criticism from human rights activists. The article provides insights into the government's stance on LGBTQ rights and the international response to the legislation.</w:t>
      </w:r>
      <w:r/>
    </w:p>
    <w:p>
      <w:pPr>
        <w:pStyle w:val="ListNumber"/>
        <w:spacing w:line="240" w:lineRule="auto"/>
        <w:ind w:left="720"/>
      </w:pPr>
      <w:r/>
      <w:hyperlink r:id="rId13">
        <w:r>
          <w:rPr>
            <w:color w:val="0000EE"/>
            <w:u w:val="single"/>
          </w:rPr>
          <w:t>https://www.hivjustice.net/cases/senegal-crackdown-on-lgbtq-people-intensifies-with-multiple-arrests/</w:t>
        </w:r>
      </w:hyperlink>
      <w:r>
        <w:t xml:space="preserve"> - As of July 2026, the HIV Justice Network reports that since early February, Senegalese authorities have arrested over 243 individuals on allegations of 'acts against nature.' Among these, at least 71 have also been charged with 'voluntary HIV transmission' based solely on their HIV status. Arrested individuals were subjected to forced HIV testing, and personal information, including HIV status and names, was disclosed in the media. In March 2026, the Senegalese National Assembly adopted an amendment to the Penal Code that increases penalties related to same-sex conduct and extends criminal liability to forms of advocacy and financial support perceived as supporting LGBTQ+ people. The bill was signed into law by President Bassirou Diomaye Faye on March 27, 2026, and is now in force.</w:t>
      </w:r>
      <w:r/>
    </w:p>
    <w:p>
      <w:pPr>
        <w:pStyle w:val="ListNumber"/>
        <w:spacing w:line="240" w:lineRule="auto"/>
        <w:ind w:left="720"/>
      </w:pPr>
      <w:r/>
      <w:hyperlink r:id="rId14">
        <w:r>
          <w:rPr>
            <w:color w:val="0000EE"/>
            <w:u w:val="single"/>
          </w:rPr>
          <w:t>https://www.rainbowrailroad.org/stories/annualreport-2024</w:t>
        </w:r>
      </w:hyperlink>
      <w:r>
        <w:t xml:space="preserve"> - Rainbow Railroad's 2024 Annual Report provides insights into the state of global LGBTQI+ persecution. In 2024, the organization received more than 13,000 requests for help from LGBTQI+ individuals worldwide, indicating a growing need for safety among those facing state-sponsored violence, criminalization, and persecution. The report highlights the organization's efforts in providing support, including emergency travel assistance and in-country aid, advocating for inclusive asylum pathways, and building long-term partnerships in regions of highest need. The report serves as a critical document in the LGBTQI+ forced displacement sector, used by academics, civil society organizations, and government actors as a key tool in policy development and advocacy for LGBTQI+ refugees.</w:t>
      </w:r>
      <w:r/>
    </w:p>
    <w:p>
      <w:pPr>
        <w:pStyle w:val="ListNumber"/>
        <w:spacing w:line="240" w:lineRule="auto"/>
        <w:ind w:left="720"/>
      </w:pPr>
      <w:r/>
      <w:hyperlink r:id="rId11">
        <w:r>
          <w:rPr>
            <w:color w:val="0000EE"/>
            <w:u w:val="single"/>
          </w:rPr>
          <w:t>https://www.lemonde.fr/en/lgbtq/article/2026/04/28/senegal-s-anti-gay-law-is-a-smokescreen-for-the-country-s-powerless-government_6752905_211.html</w:t>
        </w:r>
      </w:hyperlink>
      <w:r>
        <w:t xml:space="preserve"> - An April 2026 article in Le Monde critically examines Senegal's recent anti-gay legislation, introduced by Prime Minister Ousmane Sonko. The article suggests that the law serves as a political smokescreen to disguise the government's lack of progress on pressing economic and social issues. The law, which doubles prison sentences for homosexuality and equates consensual same-sex acts with necrophilia and bestiality, distracts from escalating public discontent, particularly among the youth and within key sectors such as education, health, and transportation. Critics argue the law is used to placate conservative religious factions and divert attention from major scandals, such as police brutality and a failing economy. Despite campaign promises of a social and economic 'revolution,' Sonko and his PASTEF party have failed to deliver on reform, instead tightening control through arrests and a shaky anti-corruption campaign. Senegal's economy has stalled, investment has plummeted, and the country faces a debt crisis exacerbated by opaque financial deals and refusal to restructure debt. Internal tensions also reportedly exist between Sonko and President Diomaye, further complicating governance. Analysts warn that PASTEF's populist stance and lack of effective policy may lead to deeper instability.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rchistfederation.net/as-senegal-cracks-down-on-lgbtq-rights-activists-seek-help-from-abroad/" TargetMode="External"/><Relationship Id="rId10" Type="http://schemas.openxmlformats.org/officeDocument/2006/relationships/hyperlink" Target="https://www.aljazeera.com/news/2026/5/22/senegal-pm-slams-wests-homosexual-tyranny-defends-lgbtq-crackdown" TargetMode="External"/><Relationship Id="rId11" Type="http://schemas.openxmlformats.org/officeDocument/2006/relationships/hyperlink" Target="https://www.lemonde.fr/en/lgbtq/article/2026/04/28/senegal-s-anti-gay-law-is-a-smokescreen-for-the-country-s-powerless-government_6752905_211.html" TargetMode="External"/><Relationship Id="rId12" Type="http://schemas.openxmlformats.org/officeDocument/2006/relationships/hyperlink" Target="https://www.hrw.org/news/2026/02/18/senegal-arrests-12-men-using-punitive-anti-lgbt-laws" TargetMode="External"/><Relationship Id="rId13" Type="http://schemas.openxmlformats.org/officeDocument/2006/relationships/hyperlink" Target="https://www.hivjustice.net/cases/senegal-crackdown-on-lgbtq-people-intensifies-with-multiple-arrests/" TargetMode="External"/><Relationship Id="rId14" Type="http://schemas.openxmlformats.org/officeDocument/2006/relationships/hyperlink" Target="https://www.rainbowrailroad.org/stories/annualreport-2024" TargetMode="External"/><Relationship Id="rId15" Type="http://schemas.openxmlformats.org/officeDocument/2006/relationships/hyperlink" Target="https://www.hrw.org/world-report/2024/country-chapters/seneg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