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Political Reset for Transgender Sports: Can Compromise Protect Rights?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political sanity are watching a new Democratic-aligned playbook that urges defending transgender people while accepting some sports restrictions , a pragmatic reset from the Center for American Progress that matters because it tries to stop Republican attacks without surrendering core civil rights.</w:t>
      </w:r>
      <w:r/>
    </w:p>
    <w:p>
      <w:r/>
      <w:r>
        <w:t>Essential Takeaways</w:t>
      </w:r>
      <w:r/>
      <w:r/>
    </w:p>
    <w:p>
      <w:pPr>
        <w:pStyle w:val="ListBullet"/>
        <w:spacing w:line="240" w:lineRule="auto"/>
        <w:ind w:left="720"/>
      </w:pPr>
      <w:r/>
      <w:r>
        <w:rPr>
          <w:b/>
        </w:rPr>
        <w:t>New framework:</w:t>
      </w:r>
      <w:r>
        <w:t xml:space="preserve"> The Center for American Progress urges Democrats to defend transgender civil rights while acknowledging that sports eligibility might reasonably vary by age, sport and competition level. </w:t>
      </w:r>
      <w:r/>
    </w:p>
    <w:p>
      <w:pPr>
        <w:pStyle w:val="ListBullet"/>
        <w:spacing w:line="240" w:lineRule="auto"/>
        <w:ind w:left="720"/>
      </w:pPr>
      <w:r/>
      <w:r>
        <w:rPr>
          <w:b/>
        </w:rPr>
        <w:t>Who decides:</w:t>
      </w:r>
      <w:r>
        <w:t xml:space="preserve"> CAP proposes that schools and sports governing bodies, not politicians, should set eligibility rules. </w:t>
      </w:r>
      <w:r/>
    </w:p>
    <w:p>
      <w:pPr>
        <w:pStyle w:val="ListBullet"/>
        <w:spacing w:line="240" w:lineRule="auto"/>
        <w:ind w:left="720"/>
      </w:pPr>
      <w:r/>
      <w:r>
        <w:rPr>
          <w:b/>
        </w:rPr>
        <w:t>Public opinion split:</w:t>
      </w:r>
      <w:r>
        <w:t xml:space="preserve"> Polling shows most adults favour restricting transgender athletes to teams matching birth sex, even as many support anti-discrimination protections. </w:t>
      </w:r>
      <w:r/>
    </w:p>
    <w:p>
      <w:pPr>
        <w:pStyle w:val="ListBullet"/>
        <w:spacing w:line="240" w:lineRule="auto"/>
        <w:ind w:left="720"/>
      </w:pPr>
      <w:r/>
      <w:r>
        <w:rPr>
          <w:b/>
        </w:rPr>
        <w:t>Backlash risk:</w:t>
      </w:r>
      <w:r>
        <w:t xml:space="preserve"> Some LGBTQ+ advocates warn CAP’s language could normalise exclusionary policies like the NCAA’s ban on transgender women. </w:t>
      </w:r>
      <w:r/>
    </w:p>
    <w:p>
      <w:pPr>
        <w:pStyle w:val="ListBullet"/>
        <w:spacing w:line="240" w:lineRule="auto"/>
        <w:ind w:left="720"/>
      </w:pPr>
      <w:r/>
      <w:r>
        <w:rPr>
          <w:b/>
        </w:rPr>
        <w:t>Policy focus:</w:t>
      </w:r>
      <w:r>
        <w:t xml:space="preserve"> CAP pushes strongly against political interference in gender-affirming care and for transgender military service protections.</w:t>
      </w:r>
      <w:r/>
      <w:r/>
    </w:p>
    <w:p>
      <w:pPr>
        <w:pStyle w:val="Heading2"/>
      </w:pPr>
      <w:r>
        <w:t>A pragmatic opening: cooling the temperature without conceding rights</w:t>
      </w:r>
      <w:r/>
    </w:p>
    <w:p>
      <w:r/>
      <w:r>
        <w:t>The clearest thing about the CAP report is its tone , cautious and strategic, with a tangible, almost tactile sense of urgency. The authors want Democrats to stop reflexive silence and speak plainly about rights, while also recognising political headwinds and public discomfort on sports questions. The piece feels deliberately designed to be repeatable on a campaign trail: firm on anti-discrimination, flexible on how competitive sport eligibility is decided. For campaigners and voters alike, that’s meant to be reassuring , though not everyone agrees.</w:t>
      </w:r>
      <w:r/>
    </w:p>
    <w:p>
      <w:pPr>
        <w:pStyle w:val="Heading2"/>
      </w:pPr>
      <w:r>
        <w:t>Why CAP puts sports decisions in the hands of institutions</w:t>
      </w:r>
      <w:r/>
    </w:p>
    <w:p>
      <w:r/>
      <w:r>
        <w:t>CAP’s argument is simple: eligibility rules should be made by those who know the sports, not by politicians who see headlines. The think tank points to starkly different models , some associations allow participation by gender identity, others, like the NCAA, have tighter rules , and says those differences can be legitimate depending on context. That approach aims to fend off nationwide bans while leaving room for local nuance. Practically speaking, it hands responsibility back to schools and governing bodies, which sounds sensible, but it also invites scrutiny about when “nuance” becomes exclusion.</w:t>
      </w:r>
      <w:r/>
    </w:p>
    <w:p>
      <w:pPr>
        <w:pStyle w:val="Heading2"/>
      </w:pPr>
      <w:r>
        <w:t>Polling explains the political pressure behind the pivot</w:t>
      </w:r>
      <w:r/>
    </w:p>
    <w:p>
      <w:r/>
      <w:r>
        <w:t>Public opinion is a big part of CAP’s calculation. Recent surveys show a notable majority of adults favour limits on transgender athletes competing in teams aligned with sex assigned at birth, even as many support legal protections against discrimination. That split is politically awkward: voters can simultaneously back anti-discrimination laws and oppose identity-based participation in sport. CAP’s report tries to hold both realities in one hand , defending civil rights while acknowledging voter worries , and wants Democrats to speak to everyday economic concerns too, so the debate isn’t dominated by culture-war headlines.</w:t>
      </w:r>
      <w:r/>
    </w:p>
    <w:p>
      <w:pPr>
        <w:pStyle w:val="Heading2"/>
      </w:pPr>
      <w:r>
        <w:t>Why LGBTQ+ advocates worry this normalises exclusion</w:t>
      </w:r>
      <w:r/>
    </w:p>
    <w:p>
      <w:r/>
      <w:r>
        <w:t>Not everyone sees nuance as protection. Some advocates argue CAP’s framing risks normalising policies that started under political pressure, such as the NCAA’s rule restricting transgender women. Critics say presenting such outcomes as legitimate institutional choices could give cover to exclusion, particularly when policies affect non-elite athletes who play for fun, not prize money. The tension here is legal and moral: how do you endorse broad anti-discrimination protections while conceding circumstances where exclusion might be “appropriate”? For many in the community, that’s a line that must not shift.</w:t>
      </w:r>
      <w:r/>
    </w:p>
    <w:p>
      <w:pPr>
        <w:pStyle w:val="Heading2"/>
      </w:pPr>
      <w:r>
        <w:t>Health care and military service: where CAP draws a harder line</w:t>
      </w:r>
      <w:r/>
    </w:p>
    <w:p>
      <w:r/>
      <w:r>
        <w:t>On other fronts the report is uncompromising. CAP opposes political interference in gender-affirming care for minors, argues parents and physicians should lead those decisions, and backs transgender people serving openly in the military. Those positions signal where CAP believes no capitulation is acceptable. The strategy seems aimed at preventing distraction , answer culture-war hits clearly, then move the conversation to everyday pocketbook issues like housing and medical costs, where the think tank believes Democrats can win.</w:t>
      </w:r>
      <w:r/>
    </w:p>
    <w:p>
      <w:pPr>
        <w:pStyle w:val="Heading2"/>
      </w:pPr>
      <w:r>
        <w:t>What this means for the future of transgender rights and politics</w:t>
      </w:r>
      <w:r/>
    </w:p>
    <w:p>
      <w:r/>
      <w:r>
        <w:t>The report is less a policy blueprint than a rhetorical strategy: how to talk about transgender rights when opponents are loud and polling is messy. It’s a gamble , try to defuse an attack line without weakening protections. The risk is that attempting to sit in the middle will satisfy neither constituencies nor critics. Still, it’s a reminder that political communication matters: words shape what voters and lawmakers see as reasonable. Expect fierce debate inside the progressive movement over whether this reset protects the community or chips away at its hard-won gains.</w:t>
      </w:r>
      <w:r/>
    </w:p>
    <w:p>
      <w:r/>
      <w:r>
        <w:t>It's a small change in language that could make a big difference in practice , or it could prove the opening of a larger fight.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[7]</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https://www.advocate.com/politics/national/cap-restrictions-transgender-sports</w:t>
        </w:r>
      </w:hyperlink>
      <w:r>
        <w:t xml:space="preserve"> - Please view link - unable to able to access data</w:t>
      </w:r>
      <w:r/>
    </w:p>
    <w:p>
      <w:pPr>
        <w:pStyle w:val="ListNumber"/>
        <w:spacing w:line="240" w:lineRule="auto"/>
        <w:ind w:left="720"/>
      </w:pPr>
      <w:r/>
      <w:hyperlink r:id="rId10">
        <w:r>
          <w:rPr>
            <w:color w:val="0000EE"/>
            <w:u w:val="single"/>
          </w:rPr>
          <w:t>https://www.americanprogress.org/article/ending-the-backlash-on-lgbtqi-issues/</w:t>
        </w:r>
      </w:hyperlink>
      <w:r>
        <w:t xml:space="preserve"> - The Center for American Progress (CAP) released a report titled 'Ending the Backlash on LGBTQI+ Issues,' advocating for civil rights protections for all Americans, including transgender individuals. The report acknowledges the challenges posed by right-wing attacks on LGBTQI+ rights and emphasizes the need for leaders to defend these rights while addressing public concerns. It calls for policies that uphold dignity and respect for all, including support for transgender participation in sports, parental decision-making in transgender medical care, and the right to serve openly in the military.</w:t>
      </w:r>
      <w:r/>
    </w:p>
    <w:p>
      <w:pPr>
        <w:pStyle w:val="ListNumber"/>
        <w:spacing w:line="240" w:lineRule="auto"/>
        <w:ind w:left="720"/>
      </w:pPr>
      <w:r/>
      <w:hyperlink r:id="rId12">
        <w:r>
          <w:rPr>
            <w:color w:val="0000EE"/>
            <w:u w:val="single"/>
          </w:rPr>
          <w:t>https://www.americanprogress.org/article/executive-summary-ending-the-backlash-on-lgbtqi-issues/</w:t>
        </w:r>
      </w:hyperlink>
      <w:r>
        <w:t xml:space="preserve"> - The executive summary of CAP's report outlines a policy platform affirming shared American values, such as dignity, respect, and equal treatment under the law. It emphasizes the importance of protecting transgender individuals from discrimination, allowing parents to make medical decisions for their transgender children without political interference, and supporting transgender people in military service. The summary also highlights the need for policies that consider the level of competition in sports when determining transgender participation, advocating for decisions to be made by sports governing bodies or local school districts.</w:t>
      </w:r>
      <w:r/>
    </w:p>
    <w:p>
      <w:pPr>
        <w:pStyle w:val="ListNumber"/>
        <w:spacing w:line="240" w:lineRule="auto"/>
        <w:ind w:left="720"/>
      </w:pPr>
      <w:r/>
      <w:hyperlink r:id="rId11">
        <w:r>
          <w:rPr>
            <w:color w:val="0000EE"/>
            <w:u w:val="single"/>
          </w:rPr>
          <w:t>https://www.americanprogress.org/press/release-cap-releases-plan-to-end-the-backlash-on-lgbtqi-issues/</w:t>
        </w:r>
      </w:hyperlink>
      <w:r>
        <w:t xml:space="preserve"> - CAP's press release announces the release of their new policy platform aimed at countering right-wing attacks on transgender rights. The platform seeks to defend civil rights protections for all Americans by addressing public concerns and providing a foundation for leaders to reclaim their footing on LGBTQI+ issues. It emphasizes the importance of protecting transgender individuals from discrimination, allowing parental decision-making in transgender medical care, and supporting transgender people in military service, while also considering the level of competition in sports when determining transgender participation.</w:t>
      </w:r>
      <w:r/>
    </w:p>
    <w:p>
      <w:pPr>
        <w:pStyle w:val="ListNumber"/>
        <w:spacing w:line="240" w:lineRule="auto"/>
        <w:ind w:left="720"/>
      </w:pPr>
      <w:r/>
      <w:hyperlink r:id="rId14">
        <w:r>
          <w:rPr>
            <w:color w:val="0000EE"/>
            <w:u w:val="single"/>
          </w:rPr>
          <w:t>https://news.gallup.com/poll/702206/lgbtq-identification-holds.aspx</w:t>
        </w:r>
      </w:hyperlink>
      <w:r>
        <w:t xml:space="preserve"> - A Gallup poll indicates that 9% of U.S. adults identify as LGBTQ+, a figure that has more than doubled since 2012. The survey highlights that bisexual identity remains the most common among LGBTQ+ individuals, with young adults, Democrats, and women more likely to identify as LGBTQ+. This data underscores the growing visibility and recognition of LGBTQ+ individuals in the United States.</w:t>
      </w:r>
      <w:r/>
    </w:p>
    <w:p>
      <w:pPr>
        <w:pStyle w:val="ListNumber"/>
        <w:spacing w:line="240" w:lineRule="auto"/>
        <w:ind w:left="720"/>
      </w:pPr>
      <w:r/>
      <w:hyperlink r:id="rId15">
        <w:r>
          <w:rPr>
            <w:color w:val="0000EE"/>
            <w:u w:val="single"/>
          </w:rPr>
          <w:t>https://news.gallup.com/poll/1651/gaylesbian-rights.aspx</w:t>
        </w:r>
      </w:hyperlink>
      <w:r>
        <w:t xml:space="preserve"> - Gallup's historical trends on LGBTQ+ rights reveal that a significant majority of Americans support policies prioritizing birth sex over gender identity in certain contexts. For instance, a 2025 survey found that 69% of U.S. adults believe transgender athletes should only be allowed to play on sports teams that match their birth gender. This reflects ongoing debates and differing opinions on transgender rights and participation in various societal aspects.</w:t>
      </w:r>
      <w:r/>
    </w:p>
    <w:p>
      <w:pPr>
        <w:pStyle w:val="ListNumber"/>
        <w:spacing w:line="240" w:lineRule="auto"/>
        <w:ind w:left="720"/>
      </w:pPr>
      <w:r/>
      <w:hyperlink r:id="rId13">
        <w:r>
          <w:rPr>
            <w:color w:val="0000EE"/>
            <w:u w:val="single"/>
          </w:rPr>
          <w:t>https://news.gallup.com/poll/507023/say-birth-gender-dictate-sports-participation.aspx</w:t>
        </w:r>
      </w:hyperlink>
      <w:r>
        <w:t xml:space="preserve"> - A Gallup poll shows that 69% of Americans believe transgender athletes should only be allowed to compete on sports teams that conform with their birth gender. This represents an increase from 62% in 2021, indicating a growing opposition to transgender athletes participating based on their gender identity. The survey also notes that 39% of respondents personally know someone who is transgender, up from 31% in 2021, highlighting the increasing visibility of transgender individuals in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olitics/national/cap-restrictions-transgender-sports" TargetMode="External"/><Relationship Id="rId10" Type="http://schemas.openxmlformats.org/officeDocument/2006/relationships/hyperlink" Target="https://www.americanprogress.org/article/ending-the-backlash-on-lgbtqi-issues/" TargetMode="External"/><Relationship Id="rId11" Type="http://schemas.openxmlformats.org/officeDocument/2006/relationships/hyperlink" Target="https://www.americanprogress.org/press/release-cap-releases-plan-to-end-the-backlash-on-lgbtqi-issues/" TargetMode="External"/><Relationship Id="rId12" Type="http://schemas.openxmlformats.org/officeDocument/2006/relationships/hyperlink" Target="https://www.americanprogress.org/article/executive-summary-ending-the-backlash-on-lgbtqi-issues/" TargetMode="External"/><Relationship Id="rId13" Type="http://schemas.openxmlformats.org/officeDocument/2006/relationships/hyperlink" Target="https://news.gallup.com/poll/507023/say-birth-gender-dictate-sports-participation.aspx" TargetMode="External"/><Relationship Id="rId14" Type="http://schemas.openxmlformats.org/officeDocument/2006/relationships/hyperlink" Target="https://news.gallup.com/poll/702206/lgbtq-identification-holds.aspx" TargetMode="External"/><Relationship Id="rId15" Type="http://schemas.openxmlformats.org/officeDocument/2006/relationships/hyperlink" Target="https://news.gallup.com/poll/1651/gaylesbian-right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