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California’s AB 1709: Protect Kids Without Cutting Off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lawmakers tangle with youth online life as California debates Assembly Bill 1709, a proposed ban on social apps for under‑16s. Parents, advocates, and LGBTQ+ youth say the bill threatens vital support networks, so here's why a smarter, targeted approach matters and what practical fixes could work.</w:t>
      </w:r>
      <w:r/>
    </w:p>
    <w:p>
      <w:r/>
      <w:r>
        <w:t>Essential Takeaways</w:t>
      </w:r>
      <w:r/>
      <w:r/>
    </w:p>
    <w:p>
      <w:pPr>
        <w:pStyle w:val="ListBullet"/>
        <w:spacing w:line="240" w:lineRule="auto"/>
        <w:ind w:left="720"/>
      </w:pPr>
      <w:r/>
      <w:r>
        <w:rPr>
          <w:b/>
        </w:rPr>
        <w:t>What the bill would do:</w:t>
      </w:r>
      <w:r>
        <w:t xml:space="preserve"> AB 1709 would bar children under 16 from creating or keeping social accounts on platforms with so‑called “addictive features,” like endless scrolls or autoplay.</w:t>
      </w:r>
      <w:r/>
    </w:p>
    <w:p>
      <w:pPr>
        <w:pStyle w:val="ListBullet"/>
        <w:spacing w:line="240" w:lineRule="auto"/>
        <w:ind w:left="720"/>
      </w:pPr>
      <w:r/>
      <w:r>
        <w:rPr>
          <w:b/>
        </w:rPr>
        <w:t>Real harms at stake:</w:t>
      </w:r>
      <w:r>
        <w:t xml:space="preserve"> Online spaces often provide LGBTQ+ youth and isolated children with peer support, information and role models they can't access at home.</w:t>
      </w:r>
      <w:r/>
    </w:p>
    <w:p>
      <w:pPr>
        <w:pStyle w:val="ListBullet"/>
        <w:spacing w:line="240" w:lineRule="auto"/>
        <w:ind w:left="720"/>
      </w:pPr>
      <w:r/>
      <w:r>
        <w:rPr>
          <w:b/>
        </w:rPr>
        <w:t>Critics' view:</w:t>
      </w:r>
      <w:r>
        <w:t xml:space="preserve"> Opponents call the measure a blunt ban that risks removing lifesaving connections rather than addressing specific risks.</w:t>
      </w:r>
      <w:r/>
    </w:p>
    <w:p>
      <w:pPr>
        <w:pStyle w:val="ListBullet"/>
        <w:spacing w:line="240" w:lineRule="auto"/>
        <w:ind w:left="720"/>
      </w:pPr>
      <w:r/>
      <w:r>
        <w:rPr>
          <w:b/>
        </w:rPr>
        <w:t>Practical alternatives:</w:t>
      </w:r>
      <w:r>
        <w:t xml:space="preserve"> Experts favour targeted safety rules, parental tools, platform accountability and digital literacy over a blanket age ban.</w:t>
      </w:r>
      <w:r/>
    </w:p>
    <w:p>
      <w:pPr>
        <w:pStyle w:val="ListBullet"/>
        <w:spacing w:line="240" w:lineRule="auto"/>
        <w:ind w:left="720"/>
      </w:pPr>
      <w:r/>
      <w:r>
        <w:rPr>
          <w:b/>
        </w:rPr>
        <w:t>User experience note:</w:t>
      </w:r>
      <w:r>
        <w:t xml:space="preserve"> Banning features wholesale ignores nuanced design trade‑offs , notifications and personalised feeds can help or harm depending on how they’re implemented.</w:t>
      </w:r>
      <w:r/>
      <w:r/>
    </w:p>
    <w:p>
      <w:pPr>
        <w:pStyle w:val="Heading2"/>
      </w:pPr>
      <w:r>
        <w:t>Why the impulse to protect kids landed on a ban</w:t>
      </w:r>
      <w:r/>
    </w:p>
    <w:p>
      <w:r/>
      <w:r>
        <w:t>Lawmakers are reacting to legitimate concerns: young people are exposed to harassment, misinformation and exploitative design on social platforms, and researchers and parents want stronger protections. The bill’s author frames “addictive features” as interfaces designed to maximise engagement, and that sounds intuitively right when you think of endless feeds and autoplay. But defining those features in law is tricky, and the result could be a very blunt instrument that removes accounts rather than fixing harms.</w:t>
      </w:r>
      <w:r/>
    </w:p>
    <w:p>
      <w:r/>
      <w:r>
        <w:t>California’s legislative analysis lays out broad scope and enforcement questions, and consumer groups including Common Sense Media have publicly weighed in on the debate. The risk is that a measure meant to curb compulsive use could instead isolate the kids who most need connection.</w:t>
      </w:r>
      <w:r/>
    </w:p>
    <w:p>
      <w:pPr>
        <w:pStyle w:val="Heading2"/>
      </w:pPr>
      <w:r>
        <w:t>What this would mean for LGBTQ+ and other marginalised youth</w:t>
      </w:r>
      <w:r/>
    </w:p>
    <w:p>
      <w:r/>
      <w:r>
        <w:t>For many young LGBTQ+ people, the internet is where identity language, role models and affirming communities first appear. Those connections can provide emotional relief, practical advice on health and safety, and routes out of loneliness. If platforms shut under‑16 accounts across the board, those lifelines may vanish overnight.</w:t>
      </w:r>
      <w:r/>
    </w:p>
    <w:p>
      <w:r/>
      <w:r>
        <w:t>Advocates point out that harms like harassment and doxxing are real and disproportionately affect LGBTQ+ teens, but banning access doesn’t remove the danger , it simply pushes vulnerable kids into fewer, less visible spaces with fewer safeguards. That’s why civil‑liberties and community groups are urging policymakers to consider the downstream social and mental‑health consequences.</w:t>
      </w:r>
      <w:r/>
    </w:p>
    <w:p>
      <w:pPr>
        <w:pStyle w:val="Heading2"/>
      </w:pPr>
      <w:r>
        <w:t>Why a feature ban is legally and technically messy</w:t>
      </w:r>
      <w:r/>
    </w:p>
    <w:p>
      <w:r/>
      <w:r>
        <w:t>“Addictive features” is a phrase that reads well in headlines but less so in statute. Tech designers and lawyers note that many commonplace tools , notifications, recommender systems, engagement metrics , also power useful services like emergency alerts, friend updates and educational content discovery. The Assembly’s bill and its analysis raise questions about how platforms would comply, who would enforce the rules, and how to avoid choking off functionality that families and kids value.</w:t>
      </w:r>
      <w:r/>
    </w:p>
    <w:p>
      <w:r/>
      <w:r>
        <w:t>Industry and privacy groups have pushed back with campaigns and petitions, arguing that the proposal could spur legal fights and uneven enforcement while failing to distinguish between exploitative design and benign product choices.</w:t>
      </w:r>
      <w:r/>
    </w:p>
    <w:p>
      <w:pPr>
        <w:pStyle w:val="Heading2"/>
      </w:pPr>
      <w:r>
        <w:t>Smarter fixes: what a targeted approach could look like</w:t>
      </w:r>
      <w:r/>
    </w:p>
    <w:p>
      <w:r/>
      <w:r>
        <w:t>Rather than cutting access, California could press platforms to adopt specific, measurable safeguards. Think mandatory age‑appropriate defaults; stronger parental dashboards that are easy to use; verified, research‑backed digital literacy programmes for schools and families; and binding rules on data‑driven features that track minors. Requirements for transparent moderation standards and rapid response to threats would also help.</w:t>
      </w:r>
      <w:r/>
    </w:p>
    <w:p>
      <w:r/>
      <w:r>
        <w:t>Community and civil‑liberties groups suggest phased pilots, independent audits and sunset clauses so rules can evolve with technology. Those options aim to reduce harm while preserving the supportive spaces many young people rely on.</w:t>
      </w:r>
      <w:r/>
    </w:p>
    <w:p>
      <w:pPr>
        <w:pStyle w:val="Heading2"/>
      </w:pPr>
      <w:r>
        <w:t>Practical tips for parents, guardians and allies today</w:t>
      </w:r>
      <w:r/>
    </w:p>
    <w:p>
      <w:r/>
      <w:r>
        <w:t>If you're worried about a child in your life, start with conversation: ask what apps they use and who they talk to, and keep tone curious rather than punitive. Use existing privacy settings and parental tools to set sensible limits, and look for platforms that publish moderation transparency reports. Teach basic digital literacy , how to spot misinformation, deal with harassment and secure accounts , and reach out to school counsellors or local LGBTQ+ organisations for resources.</w:t>
      </w:r>
      <w:r/>
    </w:p>
    <w:p>
      <w:r/>
      <w:r>
        <w:t>Remember, removing access isn't the only lever: supervising, educating and modelling healthy online habits often does more to reduce harm than an outright ban.</w:t>
      </w:r>
      <w:r/>
    </w:p>
    <w:p>
      <w:r/>
      <w:r>
        <w:t>It's a small change that can make every connection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https://www.ebar.com/story/168583/</w:t>
        </w:r>
      </w:hyperlink>
      <w:r>
        <w:t xml:space="preserve"> - Please view link - unable to able to access data</w:t>
      </w:r>
      <w:r/>
    </w:p>
    <w:p>
      <w:pPr>
        <w:pStyle w:val="ListNumber"/>
        <w:spacing w:line="240" w:lineRule="auto"/>
        <w:ind w:left="720"/>
      </w:pPr>
      <w:r/>
      <w:hyperlink r:id="rId10">
        <w:r>
          <w:rPr>
            <w:color w:val="0000EE"/>
            <w:u w:val="single"/>
          </w:rPr>
          <w:t>https://www.commonsensemedia.org/press-releases/statement-on-california-assembly-passage-of-ab-1709-to-protect-children-under-16-from-addictive-social</w:t>
        </w:r>
      </w:hyperlink>
      <w:r>
        <w:t xml:space="preserve"> - Common Sense Media's CEO James P. Steyer supports California Assembly Bill 1709, which prohibits children under 16 from holding accounts on social media platforms with addictive features. The bill aims to protect children from platforms engineered with addictive feeds that have proven harmful. Steyer emphasizes that the bill targets the design of platforms, not the speech, allowing kids to still find information and resources online without the addictive elements. He commends Assemblymember Lowenthal for building a bipartisan coalition behind the bill and looks forward to its progress in the Senate.</w:t>
      </w:r>
      <w:r/>
    </w:p>
    <w:p>
      <w:pPr>
        <w:pStyle w:val="ListNumber"/>
        <w:spacing w:line="240" w:lineRule="auto"/>
        <w:ind w:left="720"/>
      </w:pPr>
      <w:r/>
      <w:hyperlink r:id="rId15">
        <w:r>
          <w:rPr>
            <w:color w:val="0000EE"/>
            <w:u w:val="single"/>
          </w:rPr>
          <w:t>https://leginfo.legislature.ca.gov/faces/billNavClient.xhtml?bill_id=202520260AB1709</w:t>
        </w:r>
      </w:hyperlink>
      <w:r>
        <w:t xml:space="preserve"> - California Assembly Bill 1709, introduced by Assemblymember Josh Lowenthal, seeks to establish a minimum age requirement for opening or maintaining a social media account. The bill defines 'addictive features' as psychologically exploitative interfaces intended to maximize engagement and encourage compulsive use, including notifications, addictive feeds, endless scrolls, autoplay, and features that learn from user information or behavior to prolong engagement. The bill aims to protect children under 16 from these features by prohibiting them from holding accounts on platforms that incorporate such elements.</w:t>
      </w:r>
      <w:r/>
    </w:p>
    <w:p>
      <w:pPr>
        <w:pStyle w:val="ListNumber"/>
        <w:spacing w:line="240" w:lineRule="auto"/>
        <w:ind w:left="720"/>
      </w:pPr>
      <w:r/>
      <w:hyperlink r:id="rId11">
        <w:r>
          <w:rPr>
            <w:color w:val="0000EE"/>
            <w:u w:val="single"/>
          </w:rPr>
          <w:t>https://apcp.assembly.ca.gov/system/files/2026-04/ab-1709-lowenthal-apcp-analysis.pdf</w:t>
        </w:r>
      </w:hyperlink>
      <w:r>
        <w:t xml:space="preserve"> - The Assembly Committee on Privacy and Consumer Protection's analysis of AB 1709 highlights the global trend of age restrictions on social media platforms. The bill would require covered platforms to prevent minors under age 16 from having accounts, using device-based age verification systems. It does not prevent minors from accessing social media to find information and resources but prohibits them from having a personalized account. The bill also authorizes the Attorney General to adopt regulations to alter the scope of covered platforms if necessary for safety.</w:t>
      </w:r>
      <w:r/>
    </w:p>
    <w:p>
      <w:pPr>
        <w:pStyle w:val="ListNumber"/>
        <w:spacing w:line="240" w:lineRule="auto"/>
        <w:ind w:left="720"/>
      </w:pPr>
      <w:r/>
      <w:hyperlink r:id="rId14">
        <w:r>
          <w:rPr>
            <w:color w:val="0000EE"/>
            <w:u w:val="single"/>
          </w:rPr>
          <w:t>https://eff.salsalabs.org/stopcasocialban/index.html</w:t>
        </w:r>
      </w:hyperlink>
      <w:r>
        <w:t xml:space="preserve"> - The Electronic Frontier Foundation (EFF) opposes California Assembly Bill 1709, arguing that it imposes a broad restriction on minors' access to social media, violating the First Amendment. The EFF contends that the bill would mandate digital tracking and age verification, leading to privacy concerns and undermining parental choice. They advocate for a 'no' vote on the bill, emphasizing the importance of protecting free speech and parental rights in the digital era.</w:t>
      </w:r>
      <w:r/>
    </w:p>
    <w:p>
      <w:pPr>
        <w:pStyle w:val="ListNumber"/>
        <w:spacing w:line="240" w:lineRule="auto"/>
        <w:ind w:left="720"/>
      </w:pPr>
      <w:r/>
      <w:hyperlink r:id="rId12">
        <w:r>
          <w:rPr>
            <w:color w:val="0000EE"/>
            <w:u w:val="single"/>
          </w:rPr>
          <w:t>https://www.sacbee.com/news/politics-government/capitol-alert/article314774738.html</w:t>
        </w:r>
      </w:hyperlink>
      <w:r>
        <w:t xml:space="preserve"> - Governor Gavin Newsom supports restricting social media access for children under 16 years of age, tacitly endorsing Assembly Bill 1709. The bill, introduced by Assemblymember Josh Lowenthal, requires social media platforms to establish a minimum age requirement for users. The bipartisan support for the bill includes Assemblymembers Rebecca Bauer-Kahan, David Alvarez, Joe Patterson, Mia Bonta, Josh Hoover, and Buffy Wicks. Newsom's support indicates a growing consensus on the need to protect young users from potential harms associated with social media platforms.</w:t>
      </w:r>
      <w:r/>
    </w:p>
    <w:p>
      <w:pPr>
        <w:pStyle w:val="ListNumber"/>
        <w:spacing w:line="240" w:lineRule="auto"/>
        <w:ind w:left="720"/>
      </w:pPr>
      <w:r/>
      <w:hyperlink r:id="rId13">
        <w:r>
          <w:rPr>
            <w:color w:val="0000EE"/>
            <w:u w:val="single"/>
          </w:rPr>
          <w:t>https://legiscan.com/CA/text/AB1709/id/3349268</w:t>
        </w:r>
      </w:hyperlink>
      <w:r>
        <w:t xml:space="preserve"> - LegiScan provides the text of California Assembly Bill 1709, which declares the intent of the Legislature to enact legislation establishing a minimum age requirement to open or maintain a social media account. The bill aims to address concerns about the impact of social media on minors by setting age restrictions for account creation and maintenance. The text outlines the legislative intent and the scope of the proposed legislation, focusing on protecting children under 16 from engaging with social media platforms.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583/" TargetMode="External"/><Relationship Id="rId10" Type="http://schemas.openxmlformats.org/officeDocument/2006/relationships/hyperlink" Target="https://www.commonsensemedia.org/press-releases/statement-on-california-assembly-passage-of-ab-1709-to-protect-children-under-16-from-addictive-social" TargetMode="External"/><Relationship Id="rId11" Type="http://schemas.openxmlformats.org/officeDocument/2006/relationships/hyperlink" Target="https://apcp.assembly.ca.gov/system/files/2026-04/ab-1709-lowenthal-apcp-analysis.pdf" TargetMode="External"/><Relationship Id="rId12" Type="http://schemas.openxmlformats.org/officeDocument/2006/relationships/hyperlink" Target="https://www.sacbee.com/news/politics-government/capitol-alert/article314774738.html" TargetMode="External"/><Relationship Id="rId13" Type="http://schemas.openxmlformats.org/officeDocument/2006/relationships/hyperlink" Target="https://legiscan.com/CA/text/AB1709/id/3349268" TargetMode="External"/><Relationship Id="rId14" Type="http://schemas.openxmlformats.org/officeDocument/2006/relationships/hyperlink" Target="https://eff.salsalabs.org/stopcasocialban/index.html" TargetMode="External"/><Relationship Id="rId15" Type="http://schemas.openxmlformats.org/officeDocument/2006/relationships/hyperlink" Target="https://leginfo.legislature.ca.gov/faces/billNavClient.xhtml?bill_id=202520260AB1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