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Holt Renfrew Pride Moments and What They Mean for Canadian Retail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Holt Renfrew leaning into Pride celebrations and inclusive campaigns, blending luxury fashion with visible community support across Canada , a move that matters for customers who want style and values in one shopping trip. Here's what’s happened, why it matters, and how to read the signs.</w:t>
      </w:r>
      <w:r/>
    </w:p>
    <w:p>
      <w:r/>
      <w:r>
        <w:t>Essential Takeaways</w:t>
      </w:r>
      <w:r/>
      <w:r/>
    </w:p>
    <w:p>
      <w:pPr>
        <w:pStyle w:val="ListBullet"/>
        <w:spacing w:line="240" w:lineRule="auto"/>
        <w:ind w:left="720"/>
      </w:pPr>
      <w:r/>
      <w:r>
        <w:rPr>
          <w:b/>
        </w:rPr>
        <w:t>Visible support:</w:t>
      </w:r>
      <w:r>
        <w:t xml:space="preserve"> Holt Renfrew has staged Pride-themed events and campaigns that put LGBTQ+ visibility at the front of its luxury retail experience.</w:t>
      </w:r>
      <w:r/>
    </w:p>
    <w:p>
      <w:pPr>
        <w:pStyle w:val="ListBullet"/>
        <w:spacing w:line="240" w:lineRule="auto"/>
        <w:ind w:left="720"/>
      </w:pPr>
      <w:r/>
      <w:r>
        <w:rPr>
          <w:b/>
        </w:rPr>
        <w:t>Brand mix:</w:t>
      </w:r>
      <w:r>
        <w:t xml:space="preserve"> The retailer’s campaigns pair high-fashion aesthetics with diverse casting and storytelling, creating a polished, feel-good presentation.</w:t>
      </w:r>
      <w:r/>
    </w:p>
    <w:p>
      <w:pPr>
        <w:pStyle w:val="ListBullet"/>
        <w:spacing w:line="240" w:lineRule="auto"/>
        <w:ind w:left="720"/>
      </w:pPr>
      <w:r/>
      <w:r>
        <w:rPr>
          <w:b/>
        </w:rPr>
        <w:t>Community reaction:</w:t>
      </w:r>
      <w:r>
        <w:t xml:space="preserve"> Responses are mixed , many applaud the visibility, while some question sincerity versus marketing strategy.</w:t>
      </w:r>
      <w:r/>
    </w:p>
    <w:p>
      <w:pPr>
        <w:pStyle w:val="ListBullet"/>
        <w:spacing w:line="240" w:lineRule="auto"/>
        <w:ind w:left="720"/>
      </w:pPr>
      <w:r/>
      <w:r>
        <w:rPr>
          <w:b/>
        </w:rPr>
        <w:t>Practical tip:</w:t>
      </w:r>
      <w:r>
        <w:t xml:space="preserve"> If you want to back brands that align with Pride beyond visuals, look for charitable partnerships, staff-led initiatives or sustained year-round programming.</w:t>
      </w:r>
      <w:r/>
    </w:p>
    <w:p>
      <w:pPr>
        <w:pStyle w:val="ListBullet"/>
        <w:spacing w:line="240" w:lineRule="auto"/>
        <w:ind w:left="720"/>
      </w:pPr>
      <w:r/>
      <w:r>
        <w:rPr>
          <w:b/>
        </w:rPr>
        <w:t>Shopping note:</w:t>
      </w:r>
      <w:r>
        <w:t xml:space="preserve"> Expect special edits, limited pieces and in-store activations during Pride season; they often sell quickly and make for standout gifts.</w:t>
      </w:r>
      <w:r/>
      <w:r/>
    </w:p>
    <w:p>
      <w:pPr>
        <w:pStyle w:val="Heading2"/>
      </w:pPr>
      <w:r>
        <w:t>Why Holt Renfrew’s Pride moves are being noticed</w:t>
      </w:r>
      <w:r/>
    </w:p>
    <w:p>
      <w:r/>
      <w:r>
        <w:t>Holt Renfrew is a heavyweight of Canadian luxury retail, so when it stages a Pride moment, people pay attention and the visuals feel polished and glossy. Fashion-forward campaigns, colourful window displays and curated edits make the support highly visible, and that slickness helps bring Pride into the mainstream retail conversation.</w:t>
      </w:r>
      <w:r/>
    </w:p>
    <w:p>
      <w:r/>
      <w:r>
        <w:t>According to coverage of seasonal campaigns and events, the retailer has threaded diversity into its fashion storytelling rather than leaving it to a single banner or token image. That matters because fashion is a language people use to express identity; seeing inclusive casting in high-end spaces changes who feels welcome.</w:t>
      </w:r>
      <w:r/>
    </w:p>
    <w:p>
      <w:pPr>
        <w:pStyle w:val="Heading2"/>
      </w:pPr>
      <w:r>
        <w:t>Is it celebration or commerce? The debate around corporate Pride</w:t>
      </w:r>
      <w:r/>
    </w:p>
    <w:p>
      <w:r/>
      <w:r>
        <w:t>There’s a familiar tension here: celebrating a community is one thing, monetising it is another. Industry observers and shoppers alike wonder if Pride capsules are heartfelt or just another seasonal marketing lift. Some praise brands for platforming queer voices; others push for deeper commitments like donations, staff training or policy advocacy.</w:t>
      </w:r>
      <w:r/>
    </w:p>
    <w:p>
      <w:r/>
      <w:r>
        <w:t>The practical takeaway is simple , judge brands by sustained actions. A one-off capsule or window display is meaningful visually, but long-term support shows up in partnerships, employment practices and community investment. Consumers are increasingly asking for that proof.</w:t>
      </w:r>
      <w:r/>
    </w:p>
    <w:p>
      <w:pPr>
        <w:pStyle w:val="Heading2"/>
      </w:pPr>
      <w:r>
        <w:t>What kinds of in-store and online activations to expect</w:t>
      </w:r>
      <w:r/>
    </w:p>
    <w:p>
      <w:r/>
      <w:r>
        <w:t>Expect curated product edits, limited-edition pieces and event programming , think styling sessions, panel talks or DJ sets , when Holt Renfrew marks Pride. Those activations are designed to feel experiential and Instagram-ready, with the sort of quiet luxury finishing you’d expect from a department store known for designer lines.</w:t>
      </w:r>
      <w:r/>
    </w:p>
    <w:p>
      <w:r/>
      <w:r>
        <w:t>If you want something tangible, look for collaborations where a portion of proceeds goes to a charity, or for brands that spotlight local LGBTQ+ designers. These are the items that often have extra meaning and sometimes better longevity in your wardrobe.</w:t>
      </w:r>
      <w:r/>
    </w:p>
    <w:p>
      <w:pPr>
        <w:pStyle w:val="Heading2"/>
      </w:pPr>
      <w:r>
        <w:t>How shoppers can tell genuine support from greenwashing</w:t>
      </w:r>
      <w:r/>
    </w:p>
    <w:p>
      <w:r/>
      <w:r>
        <w:t>There are a few easy checks. First, does the retailer make ongoing charitable commitments or only seasonal donations? Second, are LGBTQ+ staff and creators visibly involved in campaign development? Third, is there follow-through in hiring practices and supplier diversity? If a brand checks several of these boxes, it’s more likely to be a genuine ally than a billboard.</w:t>
      </w:r>
      <w:r/>
    </w:p>
    <w:p>
      <w:r/>
      <w:r>
        <w:t>Also listen to community voices and local organisations; their endorsements or critiques are valuable. Proud moments that come with meaningful conversation panels or local partnerships tend to ring truer than graphics alone.</w:t>
      </w:r>
      <w:r/>
    </w:p>
    <w:p>
      <w:pPr>
        <w:pStyle w:val="Heading2"/>
      </w:pPr>
      <w:r>
        <w:t>What this means for Canadian retail and customers</w:t>
      </w:r>
      <w:r/>
    </w:p>
    <w:p>
      <w:r/>
      <w:r>
        <w:t>Retailers like Holt Renfrew bringing Pride into luxury spaces helps normalise inclusion at the top end of fashion, which can ripple out through supplier relationships and industry standards. For customers, it gives more options for shopping with your values on show , but it also means doing a little homework if you want your spending to back longer-term change.</w:t>
      </w:r>
      <w:r/>
    </w:p>
    <w:p>
      <w:r/>
      <w:r>
        <w:t>In short, visible Pride in luxury retail is progress, but the real wins come when seasonal celebration turns into sustained support.</w:t>
      </w:r>
      <w:r/>
    </w:p>
    <w:p>
      <w:r/>
      <w:r>
        <w:t>It's a small change that can make every shopping trip feel more thoughtful.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0">
        <w:r>
          <w:rPr>
            <w:color w:val="0000EE"/>
            <w:u w:val="single"/>
          </w:rPr>
          <w:t>[6]</w:t>
        </w:r>
      </w:hyperlink>
      <w:r>
        <w:t xml:space="preserve">, </w:t>
      </w:r>
      <w:hyperlink r:id="rId12">
        <w:r>
          <w:rPr>
            <w:color w:val="0000EE"/>
            <w:u w:val="single"/>
          </w:rPr>
          <w:t>[4]</w:t>
        </w:r>
      </w:hyperlink>
      <w:r>
        <w:t xml:space="preserve">- Paragraph 3: </w:t>
      </w:r>
      <w:hyperlink r:id="rId10">
        <w:r>
          <w:rPr>
            <w:color w:val="0000EE"/>
            <w:u w:val="single"/>
          </w:rPr>
          <w:t>[6]</w:t>
        </w:r>
      </w:hyperlink>
      <w:r>
        <w:t xml:space="preserve">, </w:t>
      </w:r>
      <w:hyperlink r:id="rId13">
        <w:r>
          <w:rPr>
            <w:color w:val="0000EE"/>
            <w:u w:val="single"/>
          </w:rPr>
          <w:t>[5]</w:t>
        </w:r>
      </w:hyperlink>
      <w:r>
        <w:t xml:space="preserve">- Paragraph 4: </w:t>
      </w:r>
      <w:hyperlink r:id="rId10">
        <w:r>
          <w:rPr>
            <w:color w:val="0000EE"/>
            <w:u w:val="single"/>
          </w:rPr>
          <w:t>[6]</w:t>
        </w:r>
      </w:hyperlink>
      <w:r>
        <w:t xml:space="preserve">, </w:t>
      </w:r>
      <w:hyperlink r:id="rId14">
        <w:r>
          <w:rPr>
            <w:color w:val="0000EE"/>
            <w:u w:val="single"/>
          </w:rPr>
          <w:t>[2]</w:t>
        </w:r>
      </w:hyperlink>
      <w:r>
        <w:t xml:space="preserve">- Paragraph 5: </w:t>
      </w:r>
      <w:hyperlink r:id="rId15">
        <w:r>
          <w:rPr>
            <w:color w:val="0000EE"/>
            <w:u w:val="single"/>
          </w:rPr>
          <w:t>[3]</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https://vancouversun.com/life/fashion-beauty/holt-renfrew-pride</w:t>
        </w:r>
      </w:hyperlink>
      <w:r>
        <w:t xml:space="preserve"> - Please view link - unable to able to access data</w:t>
      </w:r>
      <w:r/>
    </w:p>
    <w:p>
      <w:pPr>
        <w:pStyle w:val="ListNumber"/>
        <w:spacing w:line="240" w:lineRule="auto"/>
        <w:ind w:left="720"/>
      </w:pPr>
      <w:r/>
      <w:hyperlink r:id="rId14">
        <w:r>
          <w:rPr>
            <w:color w:val="0000EE"/>
            <w:u w:val="single"/>
          </w:rPr>
          <w:t>https://globalnews.ca/news/10939095/attempted-armed-robbery-vancouver-holt-renfrew/</w:t>
        </w:r>
      </w:hyperlink>
      <w:r>
        <w:t xml:space="preserve"> - In December 2024, a man attempted an armed robbery at Holt Renfrew in downtown Vancouver. The suspect, 67-year-old Douglas Ewing, entered the store, threatened staff, and tried to steal merchandise. Police arrested him outside the store, seizing two improvised explosive devices, a firearm, and other weapons. Ewing was charged with robbery, uttering threats, and possession of a weapon for a dangerous purpose. No one was injured during the incident.</w:t>
      </w:r>
      <w:r/>
    </w:p>
    <w:p>
      <w:pPr>
        <w:pStyle w:val="ListNumber"/>
        <w:spacing w:line="240" w:lineRule="auto"/>
        <w:ind w:left="720"/>
      </w:pPr>
      <w:r/>
      <w:hyperlink r:id="rId15">
        <w:r>
          <w:rPr>
            <w:color w:val="0000EE"/>
            <w:u w:val="single"/>
          </w:rPr>
          <w:t>https://globalnews.ca/news/10940176/holt-renfrew-suspect-criminal-record/</w:t>
        </w:r>
      </w:hyperlink>
      <w:r>
        <w:t xml:space="preserve"> - Douglas Ewing, arrested for the attempted robbery at Holt Renfrew in Vancouver, has a lengthy criminal history dating back to the 1970s, including a conviction for attempted murder and an escape from lawful custody. At the time of his arrest, he was in possession of a loaded gun and two pipe bombs. Ewing remains in custody pending his next court appearance.</w:t>
      </w:r>
      <w:r/>
    </w:p>
    <w:p>
      <w:pPr>
        <w:pStyle w:val="ListNumber"/>
        <w:spacing w:line="240" w:lineRule="auto"/>
        <w:ind w:left="720"/>
      </w:pPr>
      <w:r/>
      <w:hyperlink r:id="rId12">
        <w:r>
          <w:rPr>
            <w:color w:val="0000EE"/>
            <w:u w:val="single"/>
          </w:rPr>
          <w:t>https://globalnews.ca/news/1534628/holt-renfrew-big-part-of-quebec-city-history/</w:t>
        </w:r>
      </w:hyperlink>
      <w:r>
        <w:t xml:space="preserve"> - Holt Renfrew has been a significant part of Quebec City's history since its establishment in 1834. The store gained prominence when Sir John A. MacDonald purchased a fur coat there in 1883, and later became an official supplier to Queen Victoria. Despite its historical importance, the store closed its Quebec City location in 2014, marking the end of an era for local shoppers.</w:t>
      </w:r>
      <w:r/>
    </w:p>
    <w:p>
      <w:pPr>
        <w:pStyle w:val="ListNumber"/>
        <w:spacing w:line="240" w:lineRule="auto"/>
        <w:ind w:left="720"/>
      </w:pPr>
      <w:r/>
      <w:hyperlink r:id="rId13">
        <w:r>
          <w:rPr>
            <w:color w:val="0000EE"/>
            <w:u w:val="single"/>
          </w:rPr>
          <w:t>https://globalnews.ca/news/1559914/hbc-has-no-plans-to-open-saks-in-ottawa-or-quebec-city/</w:t>
        </w:r>
      </w:hyperlink>
      <w:r>
        <w:t xml:space="preserve"> - In 2014, Hudson's Bay Company (HBC) announced it had no plans to open Saks Fifth Avenue stores in Ottawa or Quebec City. CEO Richard Baker stated that these cities were not considered major luxury markets, despite the closure of Holt Renfrew's stores in those locations. HBC focused its expansion efforts on Toronto, viewing it as a more suitable market for luxury retail.</w:t>
      </w:r>
      <w:r/>
    </w:p>
    <w:p>
      <w:pPr>
        <w:pStyle w:val="ListNumber"/>
        <w:spacing w:line="240" w:lineRule="auto"/>
        <w:ind w:left="720"/>
      </w:pPr>
      <w:r/>
      <w:hyperlink r:id="rId10">
        <w:r>
          <w:rPr>
            <w:color w:val="0000EE"/>
            <w:u w:val="single"/>
          </w:rPr>
          <w:t>https://globalnews.ca/news/2224995/holt-renfrews-fall-campaign-latest-to-fuse-fashion-and-diversity/</w:t>
        </w:r>
      </w:hyperlink>
      <w:r>
        <w:t xml:space="preserve"> - In 2015, Holt Renfrew launched its 'All Together at Holts' fall campaign, featuring 16 Canadians of various nationalities. This initiative aimed to celebrate diversity and inclusivity, reflecting a growing trend among major brands to incorporate diverse representation in their advertising. The campaign highlighted the retailer's commitment to embracing Canada's multicultural identity.</w:t>
      </w:r>
      <w:r/>
    </w:p>
    <w:p>
      <w:pPr>
        <w:pStyle w:val="ListNumber"/>
        <w:spacing w:line="240" w:lineRule="auto"/>
        <w:ind w:left="720"/>
      </w:pPr>
      <w:r/>
      <w:hyperlink r:id="rId11">
        <w:r>
          <w:rPr>
            <w:color w:val="0000EE"/>
            <w:u w:val="single"/>
          </w:rPr>
          <w:t>https://globalnews.ca/news/5662862/halifax-pride-parade-2019/</w:t>
        </w:r>
      </w:hyperlink>
      <w:r>
        <w:t xml:space="preserve"> - In July 2019, thousands of Haligonians participated in the annual Halifax Pride Parade, celebrating diversity and inclusion. The parade featured over 150 groups with colourful costumes, winding through downtown Halifax. Participants expressed pride in the city's acceptance and diversity, acknowledging both the progress made and the work still needed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ncouversun.com/life/fashion-beauty/holt-renfrew-pride" TargetMode="External"/><Relationship Id="rId10" Type="http://schemas.openxmlformats.org/officeDocument/2006/relationships/hyperlink" Target="https://globalnews.ca/news/2224995/holt-renfrews-fall-campaign-latest-to-fuse-fashion-and-diversity/" TargetMode="External"/><Relationship Id="rId11" Type="http://schemas.openxmlformats.org/officeDocument/2006/relationships/hyperlink" Target="https://globalnews.ca/news/5662862/halifax-pride-parade-2019/" TargetMode="External"/><Relationship Id="rId12" Type="http://schemas.openxmlformats.org/officeDocument/2006/relationships/hyperlink" Target="https://globalnews.ca/news/1534628/holt-renfrew-big-part-of-quebec-city-history/" TargetMode="External"/><Relationship Id="rId13" Type="http://schemas.openxmlformats.org/officeDocument/2006/relationships/hyperlink" Target="https://globalnews.ca/news/1559914/hbc-has-no-plans-to-open-saks-in-ottawa-or-quebec-city/" TargetMode="External"/><Relationship Id="rId14" Type="http://schemas.openxmlformats.org/officeDocument/2006/relationships/hyperlink" Target="https://globalnews.ca/news/10939095/attempted-armed-robbery-vancouver-holt-renfrew/" TargetMode="External"/><Relationship Id="rId15" Type="http://schemas.openxmlformats.org/officeDocument/2006/relationships/hyperlink" Target="https://globalnews.ca/news/10940176/holt-renfrew-suspect-criminal-rec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