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Pastor Disclosure: What It Means for Trust, Safeguards and Church Life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conversations about transparency in ministry after a Jamaican pastor publicly acknowledged he is gay; the disclosure matters because it raises questions of trust, child protection, pastoral privacy and how congregations respond , and it spotlights practical safeguards every church should have.</w:t>
      </w:r>
      <w:r/>
    </w:p>
    <w:p>
      <w:r/>
      <w:r>
        <w:t>Essential Takeaways</w:t>
      </w:r>
      <w:r/>
      <w:r/>
    </w:p>
    <w:p>
      <w:pPr>
        <w:pStyle w:val="ListBullet"/>
        <w:spacing w:line="240" w:lineRule="auto"/>
        <w:ind w:left="720"/>
      </w:pPr>
      <w:r/>
      <w:r>
        <w:rPr>
          <w:b/>
        </w:rPr>
        <w:t>Safeguarding first:</w:t>
      </w:r>
      <w:r>
        <w:t xml:space="preserve"> Clear policies and accountability protect children more than assumptions about sexual orientation.</w:t>
      </w:r>
      <w:r/>
    </w:p>
    <w:p>
      <w:pPr>
        <w:pStyle w:val="ListBullet"/>
        <w:spacing w:line="240" w:lineRule="auto"/>
        <w:ind w:left="720"/>
      </w:pPr>
      <w:r/>
      <w:r>
        <w:rPr>
          <w:b/>
        </w:rPr>
        <w:t>Privacy vs. disclosure:</w:t>
      </w:r>
      <w:r>
        <w:t xml:space="preserve"> Pastors can keep personal struggles private, but honesty helps maintain trust when private matters affect ministry.</w:t>
      </w:r>
      <w:r/>
    </w:p>
    <w:p>
      <w:pPr>
        <w:pStyle w:val="ListBullet"/>
        <w:spacing w:line="240" w:lineRule="auto"/>
        <w:ind w:left="720"/>
      </w:pPr>
      <w:r/>
      <w:r>
        <w:rPr>
          <w:b/>
        </w:rPr>
        <w:t>Relationship reality:</w:t>
      </w:r>
      <w:r>
        <w:t xml:space="preserve"> Same-sex partnerships among clergy complicate conversations, but many ask to be judged by character and conduct, not orientation.</w:t>
      </w:r>
      <w:r/>
    </w:p>
    <w:p>
      <w:pPr>
        <w:pStyle w:val="ListBullet"/>
        <w:spacing w:line="240" w:lineRule="auto"/>
        <w:ind w:left="720"/>
      </w:pPr>
      <w:r/>
      <w:r>
        <w:rPr>
          <w:b/>
        </w:rPr>
        <w:t>Widespread issue:</w:t>
      </w:r>
      <w:r>
        <w:t xml:space="preserve"> Clergy across denominations have wrestled with sexuality; silence doesn’t mean the issue isn’t present.</w:t>
      </w:r>
      <w:r/>
    </w:p>
    <w:p>
      <w:pPr>
        <w:pStyle w:val="ListBullet"/>
        <w:spacing w:line="240" w:lineRule="auto"/>
        <w:ind w:left="720"/>
      </w:pPr>
      <w:r/>
      <w:r>
        <w:rPr>
          <w:b/>
        </w:rPr>
        <w:t>Practical steps:</w:t>
      </w:r>
      <w:r>
        <w:t xml:space="preserve"> Youth-leader screening, visible boundaries and two-adult rules are simple, effective protections.</w:t>
      </w:r>
      <w:r/>
      <w:r/>
    </w:p>
    <w:p>
      <w:pPr>
        <w:pStyle w:val="Heading2"/>
      </w:pPr>
      <w:r>
        <w:t>Why parents ask hard questions , and what they really want to know</w:t>
      </w:r>
      <w:r/>
    </w:p>
    <w:p>
      <w:r/>
      <w:r>
        <w:t>Parents naturally react when a leader’s identity changes the way they see safety for their children; there’s a low hum of worry and a desire for clear, sensible answers. According to church safeguarding guidance, concerns should prompt practical checks rather than assumption-driven mistrust. Many congregations haven’t had to talk about these issues publicly, so a coming-out moment can feel sudden and unsettling.</w:t>
      </w:r>
      <w:r/>
    </w:p>
    <w:p>
      <w:r/>
      <w:r>
        <w:t>The right response from leaders is detail and routine: explain the checks, the boundaries and how volunteers are supervised. Churches that follow established policies build trust quickly because actions speak louder than labels. That’s why parents often want to see written procedures, not only hear reassurances , it’s about predictable protection, day to day.</w:t>
      </w:r>
      <w:r/>
    </w:p>
    <w:p>
      <w:pPr>
        <w:pStyle w:val="Heading2"/>
      </w:pPr>
      <w:r>
        <w:t>What strong safeguarding looks like in practice</w:t>
      </w:r>
      <w:r/>
    </w:p>
    <w:p>
      <w:r/>
      <w:r>
        <w:t>Good safeguarding isn’t complicated: consistent policies, two-adult rules, DBS-style checks where relevant, and written codes of conduct. Organisations such as large denominational bodies set out clear frameworks that churches can adopt; these systems reduce risk by design and reassure families.</w:t>
      </w:r>
      <w:r/>
    </w:p>
    <w:p>
      <w:r/>
      <w:r>
        <w:t>If you lead a youth group, expect the same scrutiny and the same processes as anyone else, regardless of orientation. Insisting on equal accountability removes the idea that any person is above the rules. For congregations, that means training, clear lines of reporting and openness about who is responsible for child safety.</w:t>
      </w:r>
      <w:r/>
    </w:p>
    <w:p>
      <w:pPr>
        <w:pStyle w:val="Heading2"/>
      </w:pPr>
      <w:r>
        <w:t>When privacy collides with public ministry , how leaders decide what to share</w:t>
      </w:r>
      <w:r/>
    </w:p>
    <w:p>
      <w:r/>
      <w:r>
        <w:t>There’s a fine line between secrecy and legitimate privacy. Most pastors don’t announce every temptation or preference from the pulpit, yet some personal facts change how people see a ministry and therefore invite disclosure. Choosing honesty can be painful: some will leave, others will stay and ask questions , but many ministers feel transparency preserves integrity.</w:t>
      </w:r>
      <w:r/>
    </w:p>
    <w:p>
      <w:r/>
      <w:r>
        <w:t>That said, disclosure is a personal moral decision shaped by context, theology and pastoral care. Churches that treat these moments with pastoral sensitivity , not headlines or witch-hunts , tend to hold communities together better. It’s a test of whether a congregation values truth and grace simultaneously.</w:t>
      </w:r>
      <w:r/>
    </w:p>
    <w:p>
      <w:pPr>
        <w:pStyle w:val="Heading2"/>
      </w:pPr>
      <w:r>
        <w:t>Relationships, stereotypes and the human side of ministry</w:t>
      </w:r>
      <w:r/>
    </w:p>
    <w:p>
      <w:r/>
      <w:r>
        <w:t>When a pastor says they’re in a committed same-sex relationship, it forces congregations to reconcile stereotypes with real-life character. Straight or gay, the qualities that matter remain similar: faithfulness, humility, accountability, honesty. Pastors who live transparently often ask to be judged by that behaviour rather than a single label.</w:t>
      </w:r>
      <w:r/>
    </w:p>
    <w:p>
      <w:r/>
      <w:r>
        <w:t>For congregations struggling with doctrine, this can be a slow conversation. Some will never agree; others will adapt. The healthiest churches provide space to ask questions, read scripture together and hold leaders to clear standards rather than assumptions.</w:t>
      </w:r>
      <w:r/>
    </w:p>
    <w:p>
      <w:pPr>
        <w:pStyle w:val="Heading2"/>
      </w:pPr>
      <w:r>
        <w:t>Why silence hides more than it protects , and what churches can do differently</w:t>
      </w:r>
      <w:r/>
    </w:p>
    <w:p>
      <w:r/>
      <w:r>
        <w:t>Many clergy wrestle privately with sexual identity; silence can feel like safety, but it can also create isolation and, at worst, secretive behaviour. Open, compassionate theological conversation helps clergy feel less alone and gives congregations tools to respond without panic.</w:t>
      </w:r>
      <w:r/>
    </w:p>
    <w:p>
      <w:r/>
      <w:r>
        <w:t>Practical steps include clear safeguarding adoption, pastoral supervision, peer support for clergy and a public commitment to accountability. These moves protect children, reassure families and allow honest ministry without spectacle.</w:t>
      </w:r>
      <w:r/>
    </w:p>
    <w:p>
      <w:r/>
      <w:r>
        <w:t>It's a small change that can make every congregation safer and more resilient.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1">
        <w:r>
          <w:rPr>
            <w:color w:val="0000EE"/>
            <w:u w:val="single"/>
          </w:rPr>
          <w:t>[3]</w:t>
        </w:r>
      </w:hyperlink>
      <w:r>
        <w:t xml:space="preserve">, </w:t>
      </w:r>
      <w:hyperlink r:id="rId13">
        <w:r>
          <w:rPr>
            <w:color w:val="0000EE"/>
            <w:u w:val="single"/>
          </w:rPr>
          <w:t>[5]</w:t>
        </w:r>
      </w:hyperlink>
      <w:r>
        <w:t xml:space="preserve">- Paragraph 4: </w:t>
      </w:r>
      <w:hyperlink r:id="rId11">
        <w:r>
          <w:rPr>
            <w:color w:val="0000EE"/>
            <w:u w:val="single"/>
          </w:rPr>
          <w:t>[6]</w:t>
        </w:r>
      </w:hyperlink>
      <w:r>
        <w:t xml:space="preserve">, </w:t>
      </w:r>
      <w:hyperlink r:id="rId12">
        <w:r>
          <w:rPr>
            <w:color w:val="0000EE"/>
            <w:u w:val="single"/>
          </w:rPr>
          <w:t>[7]</w:t>
        </w:r>
      </w:hyperlink>
      <w:r>
        <w:t xml:space="preserve">- Paragraph 5: </w:t>
      </w:r>
      <w:hyperlink r:id="rId10">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https://jamaica-star.com/article/news/20260722/gay-pastor-says-he%E2%80%99s-not-attracted-children</w:t>
        </w:r>
      </w:hyperlink>
      <w:r>
        <w:t xml:space="preserve"> - Please view link - unable to able to access data</w:t>
      </w:r>
      <w:r/>
    </w:p>
    <w:p>
      <w:pPr>
        <w:pStyle w:val="ListNumber"/>
        <w:spacing w:line="240" w:lineRule="auto"/>
        <w:ind w:left="720"/>
      </w:pPr>
      <w:r/>
      <w:hyperlink r:id="rId10">
        <w:r>
          <w:rPr>
            <w:color w:val="0000EE"/>
            <w:u w:val="single"/>
          </w:rPr>
          <w:t>https://www.umc.org/en/content/safe-sanctuaries</w:t>
        </w:r>
      </w:hyperlink>
      <w:r>
        <w:t xml:space="preserve"> - The United Methodist Church's Safe Sanctuaries programme aims to protect children, youth, and vulnerable adults from abuse, neglect, and harm. It focuses on safeguarding volunteers and staff, as well as church resources for mission and ministry. The initiative provides guidelines and policies to ensure a safe environment for all participants, emphasising the importance of accountability and transparency within church activities. The programme also addresses the inclusion and hospitality for LGBTQ youth, promoting a welcoming atmosphere for all individuals.</w:t>
      </w:r>
      <w:r/>
    </w:p>
    <w:p>
      <w:pPr>
        <w:pStyle w:val="ListNumber"/>
        <w:spacing w:line="240" w:lineRule="auto"/>
        <w:ind w:left="720"/>
      </w:pPr>
      <w:r/>
      <w:hyperlink r:id="rId11">
        <w:r>
          <w:rPr>
            <w:color w:val="0000EE"/>
            <w:u w:val="single"/>
          </w:rPr>
          <w:t>https://www.christianitytoday.com/2020/02/pastor-john-ortberg-menlo-park-childrens-volunteer/</w:t>
        </w:r>
      </w:hyperlink>
      <w:r>
        <w:t xml:space="preserve"> - In February 2020, Menlo Church's senior pastor, John Ortberg, faced scrutiny after a church volunteer confessed to being attracted to minors. Ortberg did not report this confession to church staff or remove the volunteer from working with children. The church's elders stated that Ortberg's actions betrayed the trust of the congregation and violated church policies. This incident highlights the critical importance of safeguarding measures and the need for transparency and accountability within church leadership to protect vulnerable individuals.</w:t>
      </w:r>
      <w:r/>
    </w:p>
    <w:p>
      <w:pPr>
        <w:pStyle w:val="ListNumber"/>
        <w:spacing w:line="240" w:lineRule="auto"/>
        <w:ind w:left="720"/>
      </w:pPr>
      <w:r/>
      <w:hyperlink r:id="rId12">
        <w:r>
          <w:rPr>
            <w:color w:val="0000EE"/>
            <w:u w:val="single"/>
          </w:rPr>
          <w:t>https://www.christianitytoday.com/2021/10/menlo-church-investigation-sexual-abuse-john-ortberg/</w:t>
        </w:r>
      </w:hyperlink>
      <w:r>
        <w:t xml:space="preserve"> - A third-party investigation into Menlo Church, led by Pastor John Ortberg, found no direct evidence of sexual abuse by a volunteer who had confessed to being attracted to minors. However, the report criticised the church leadership for a lack of transparency and poor judgment in handling the situation. The investigation emphasised the necessity for clear safeguarding policies and the importance of church leaders taking appropriate actions to protect children and maintain trust within the congregation.</w:t>
      </w:r>
      <w:r/>
    </w:p>
    <w:p>
      <w:pPr>
        <w:pStyle w:val="ListNumber"/>
        <w:spacing w:line="240" w:lineRule="auto"/>
        <w:ind w:left="720"/>
      </w:pPr>
      <w:r/>
      <w:hyperlink r:id="rId13">
        <w:r>
          <w:rPr>
            <w:color w:val="0000EE"/>
            <w:u w:val="single"/>
          </w:rPr>
          <w:t>https://www.umnews.org/en/news/gay-united-methodist-choir-director-fired</w:t>
        </w:r>
      </w:hyperlink>
      <w:r>
        <w:t xml:space="preserve"> - In December 2017, Ryan Mould, a children's choir director at Trinity United Methodist Church in Jacksonville, North Carolina, was dismissed after revealing his sexual orientation. The church cited The United Methodist Church's Book of Discipline, which prohibits self-avowed practicing homosexuals from serving as ordained clergy. Mould's supporters argued that the church's lawbook does not explicitly forbid gay individuals from holding leadership roles such as choir directors, highlighting ongoing debates within the denomination regarding LGBTQ+ inclusion.</w:t>
      </w:r>
      <w:r/>
    </w:p>
    <w:p>
      <w:pPr>
        <w:pStyle w:val="ListNumber"/>
        <w:spacing w:line="240" w:lineRule="auto"/>
        <w:ind w:left="720"/>
      </w:pPr>
      <w:r/>
      <w:hyperlink r:id="rId11">
        <w:r>
          <w:rPr>
            <w:color w:val="0000EE"/>
            <w:u w:val="single"/>
          </w:rPr>
          <w:t>https://www.christianitytoday.com/2020/02/pastor-john-ortberg-menlo-park-childrens-volunteer/</w:t>
        </w:r>
      </w:hyperlink>
      <w:r>
        <w:t xml:space="preserve"> - In February 2020, Menlo Church's senior pastor, John Ortberg, faced scrutiny after a church volunteer confessed to being attracted to minors. Ortberg did not report this confession to church staff or remove the volunteer from working with children. The church's elders stated that Ortberg's actions betrayed the trust of the congregation and violated church policies. This incident highlights the critical importance of safeguarding measures and the need for transparency and accountability within church leadership to protect vulnerable individuals.</w:t>
      </w:r>
      <w:r/>
    </w:p>
    <w:p>
      <w:pPr>
        <w:pStyle w:val="ListNumber"/>
        <w:spacing w:line="240" w:lineRule="auto"/>
        <w:ind w:left="720"/>
      </w:pPr>
      <w:r/>
      <w:hyperlink r:id="rId12">
        <w:r>
          <w:rPr>
            <w:color w:val="0000EE"/>
            <w:u w:val="single"/>
          </w:rPr>
          <w:t>https://www.christianitytoday.com/2021/10/menlo-church-investigation-sexual-abuse-john-ortberg/</w:t>
        </w:r>
      </w:hyperlink>
      <w:r>
        <w:t xml:space="preserve"> - A third-party investigation into Menlo Church, led by Pastor John Ortberg, found no direct evidence of sexual abuse by a volunteer who had confessed to being attracted to minors. However, the report criticised the church leadership for a lack of transparency and poor judgment in handling the situation. The investigation emphasised the necessity for clear safeguarding policies and the importance of church leaders taking appropriate actions to protect children and maintain trust within the congregation.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amaica-star.com/article/news/20260722/gay-pastor-says-he%E2%80%99s-not-attracted-children" TargetMode="External"/><Relationship Id="rId10" Type="http://schemas.openxmlformats.org/officeDocument/2006/relationships/hyperlink" Target="https://www.umc.org/en/content/safe-sanctuaries" TargetMode="External"/><Relationship Id="rId11" Type="http://schemas.openxmlformats.org/officeDocument/2006/relationships/hyperlink" Target="https://www.christianitytoday.com/2020/02/pastor-john-ortberg-menlo-park-childrens-volunteer/" TargetMode="External"/><Relationship Id="rId12" Type="http://schemas.openxmlformats.org/officeDocument/2006/relationships/hyperlink" Target="https://www.christianitytoday.com/2021/10/menlo-church-investigation-sexual-abuse-john-ortberg/" TargetMode="External"/><Relationship Id="rId13" Type="http://schemas.openxmlformats.org/officeDocument/2006/relationships/hyperlink" Target="https://www.umnews.org/en/news/gay-united-methodist-choir-director-fir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