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Drag Story Hour Moments: How Kyle Chu Turned Trauma into Kids’ Joyful Activism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stories and safe spaces as teachers, librarians and performers push back on a wave of book bans; Bay Area drag queen Kyle Chu (aka Panda Dulce) has turned a terrifying library attack into art, community organising and children's books that matter.</w:t>
      </w:r>
      <w:r/>
    </w:p>
    <w:p>
      <w:r/>
      <w:r>
        <w:t>Essential Takeaways</w:t>
      </w:r>
      <w:r/>
      <w:r/>
    </w:p>
    <w:p>
      <w:pPr>
        <w:pStyle w:val="ListBullet"/>
        <w:spacing w:line="240" w:lineRule="auto"/>
        <w:ind w:left="720"/>
      </w:pPr>
      <w:r/>
      <w:r>
        <w:rPr>
          <w:b/>
        </w:rPr>
        <w:t>High-profile backlash:</w:t>
      </w:r>
      <w:r>
        <w:t xml:space="preserve"> The American Library Association logged thousands of book challenges in 2025, highlighting a nationwide surge in censorship that affects schools and libraries.</w:t>
      </w:r>
      <w:r/>
    </w:p>
    <w:p>
      <w:pPr>
        <w:pStyle w:val="ListBullet"/>
        <w:spacing w:line="240" w:lineRule="auto"/>
        <w:ind w:left="720"/>
      </w:pPr>
      <w:r/>
      <w:r>
        <w:rPr>
          <w:b/>
        </w:rPr>
        <w:t>Personal courage:</w:t>
      </w:r>
      <w:r>
        <w:t xml:space="preserve"> Kyle Chu was targeted during a Drag Story Hour reading; the incident went viral and exposed gaps in local police responses and media handling.</w:t>
      </w:r>
      <w:r/>
    </w:p>
    <w:p>
      <w:pPr>
        <w:pStyle w:val="ListBullet"/>
        <w:spacing w:line="240" w:lineRule="auto"/>
        <w:ind w:left="720"/>
      </w:pPr>
      <w:r/>
      <w:r>
        <w:rPr>
          <w:b/>
        </w:rPr>
        <w:t>Creative reclamation:</w:t>
      </w:r>
      <w:r>
        <w:t xml:space="preserve"> Chu channelled the trauma into a short film, After What Happened at the Library, winning festival awards and fundraising to expand it.</w:t>
      </w:r>
      <w:r/>
    </w:p>
    <w:p>
      <w:pPr>
        <w:pStyle w:val="ListBullet"/>
        <w:spacing w:line="240" w:lineRule="auto"/>
        <w:ind w:left="720"/>
      </w:pPr>
      <w:r/>
      <w:r>
        <w:rPr>
          <w:b/>
        </w:rPr>
        <w:t>Children’s literature advocacy:</w:t>
      </w:r>
      <w:r>
        <w:t xml:space="preserve"> Chu co-authored What Kind of Queen? celebrating José Sarria, linking historical queer resistance to contemporary youth programming.</w:t>
      </w:r>
      <w:r/>
    </w:p>
    <w:p>
      <w:pPr>
        <w:pStyle w:val="ListBullet"/>
        <w:spacing w:line="240" w:lineRule="auto"/>
        <w:ind w:left="720"/>
      </w:pPr>
      <w:r/>
      <w:r>
        <w:rPr>
          <w:b/>
        </w:rPr>
        <w:t>Practical value:</w:t>
      </w:r>
      <w:r>
        <w:t xml:space="preserve"> Drag Story Hour and teacher-curated diverse syllabuses offer playful, sensory-rich experiences that build empathy and representation for children.</w:t>
      </w:r>
      <w:r/>
      <w:r/>
    </w:p>
    <w:p>
      <w:pPr>
        <w:pStyle w:val="Heading2"/>
      </w:pPr>
      <w:r>
        <w:t>Why Drag Story Hour still matters , and why it scares some people</w:t>
      </w:r>
      <w:r/>
    </w:p>
    <w:p>
      <w:r/>
      <w:r>
        <w:t>Drag Story Hour is joyful, bright and very effective at making young children curious about difference; it’s also become a lightning rod in culture wars. According to the American Library Association, 2025 saw a sharp rise in book challenges and school bans, which has put queer youth programming on the front line of political fights. Educators and librarians have stepped up to protect stories, and performers like Kyle Chu have been central to that defence. If you want kids to see themselves and learn empathy, these events still deliver that immediate, playful sensory magic.</w:t>
      </w:r>
      <w:r/>
    </w:p>
    <w:p>
      <w:pPr>
        <w:pStyle w:val="Heading2"/>
      </w:pPr>
      <w:r>
        <w:t>The San Lorenzo incident: what happened and why it mattered</w:t>
      </w:r>
      <w:r/>
    </w:p>
    <w:p>
      <w:r/>
      <w:r>
        <w:t>In 2022 Kyle Chu was reading at a public library when a mob organised online burst in and hurled transphobic slurs, terrifying children and families. Police reportedly declined to pursue hate crime charges, and the aftermath left Chu re-traumatised and publicly exposed. The episode shows how quickly a local event can become national fodder, and how institutions can fail those they should protect. Many performers have since had to learn de-escalation, documentation and self-care strategies just to keep doing their outreach.</w:t>
      </w:r>
      <w:r/>
    </w:p>
    <w:p>
      <w:pPr>
        <w:pStyle w:val="Heading2"/>
      </w:pPr>
      <w:r>
        <w:t>Turning trauma into storytelling , the power of reclaiming a narrative</w:t>
      </w:r>
      <w:r/>
    </w:p>
    <w:p>
      <w:r/>
      <w:r>
        <w:t>Rather than disappear, Chu made a film, After What Happened at the Library, transforming a personal attack into a controlled, creative narrative. The film has won festival awards and helps her reclaim agency over how the story is told. Filmmaking here is not only catharsis; it’s activism. When media outlets reduce complex experiences to soundbites, art gives back nuance and shows the human cost beneath headlines.</w:t>
      </w:r>
      <w:r/>
    </w:p>
    <w:p>
      <w:pPr>
        <w:pStyle w:val="Heading2"/>
      </w:pPr>
      <w:r>
        <w:t>Books as resistance , teaching, libraries and the syllabus fight</w:t>
      </w:r>
      <w:r/>
    </w:p>
    <w:p>
      <w:r/>
      <w:r>
        <w:t>Many teachers curate reading lists to include voices that push students’ thinking, and those same books frequently appear on banned lists. The ALA’s recent reporting shows thousands of 2025 book challenges, and schools have been hot spots for censorship. Teachers and librarians are responding by circulating banned titles, creating programming and holding community conversations. If you’re a parent, teacher or librarian wondering how to help, start by asking your school about policies, volunteering at readings, or donating copies of challenged books to local libraries.</w:t>
      </w:r>
      <w:r/>
    </w:p>
    <w:p>
      <w:pPr>
        <w:pStyle w:val="Heading2"/>
      </w:pPr>
      <w:r>
        <w:t>José Sarria, community history and why representation matters in kids’ books</w:t>
      </w:r>
      <w:r/>
    </w:p>
    <w:p>
      <w:r/>
      <w:r>
        <w:t>Chu’s children’s book work includes a collaboration on a picture biography of José Sarria, a pioneering San Francisco drag activist who built solidarity when queer people faced repeated police raids. Historic details , like the “I am a boy” buttons performers once used to deflect harassment , show how queer people organised to survive. Teaching kids these histories makes today’s events less isolating and more legible: it’s a chain of community care, resistance and joy.</w:t>
      </w:r>
      <w:r/>
    </w:p>
    <w:p>
      <w:pPr>
        <w:pStyle w:val="Heading2"/>
      </w:pPr>
      <w:r>
        <w:t>Practical tips for supporters and organisers</w:t>
      </w:r>
      <w:r/>
    </w:p>
    <w:p>
      <w:r/>
      <w:r>
        <w:t>If you want to support inclusive story hours or classroom libraries, practical steps help. Document events carefully, build relationships with local librarians and school boards, and consider training in de-escalation or legal reporting. Backing performers financially or attending readings shows up in a visible, morale-boosting way. And if you run programming, design alcohol-free, family-centred events , they’re more accessible and often more resilient when controversies arise.</w:t>
      </w:r>
      <w:r/>
    </w:p>
    <w:p>
      <w:r/>
      <w:r>
        <w:t>It's a small change that can make every story hour and library visit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2">
        <w:r>
          <w:rPr>
            <w:color w:val="0000EE"/>
            <w:u w:val="single"/>
          </w:rPr>
          <w:t>[6]</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[5]</w:t>
        </w:r>
      </w:hyperlink>
      <w:r>
        <w:t xml:space="preserve">- Paragraph 6: </w:t>
      </w:r>
      <w:hyperlink r:id="rId9">
        <w:r>
          <w:rPr>
            <w:color w:val="0000EE"/>
            <w:u w:val="single"/>
          </w:rPr>
          <w:t>[1]</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https://www.autostraddle.com/kyle-chu-drag-story-hour/?utm_source=rss&amp;utm_medium=rss&amp;utm_campaign=kyle-chu-drag-story-hour</w:t>
        </w:r>
      </w:hyperlink>
      <w:r>
        <w:t xml:space="preserve"> - Please view link - unable to able to access data</w:t>
      </w:r>
      <w:r/>
    </w:p>
    <w:p>
      <w:pPr>
        <w:pStyle w:val="ListNumber"/>
        <w:spacing w:line="240" w:lineRule="auto"/>
        <w:ind w:left="720"/>
      </w:pPr>
      <w:r/>
      <w:hyperlink r:id="rId10">
        <w:r>
          <w:rPr>
            <w:color w:val="0000EE"/>
            <w:u w:val="single"/>
          </w:rPr>
          <w:t>https://www.ala.org/news/2026/04/american-library-association-releases-2025-most-challenged-books-list-national-library</w:t>
        </w:r>
      </w:hyperlink>
      <w:r>
        <w:t xml:space="preserve"> - The American Library Association (ALA) released its 2025 Most Challenged Books List, revealing 4,235 unique titles challenged, marking the second-highest total on record. Notably, 40% of these titles represent the lived experiences of LGBTQIA+ individuals and people of colour. The ALA defines a 'ban' as the removal of materials from a library based on objections, and a 'challenge' as an attempt to have a library resource removed or restricted. In 2025, 92% of book challenges were initiated by pressure groups, government officials, and decision-makers, up from 72% in 2024. The Top 11 Most Targeted Titles in 2025 include 'Sold' by Patricia McCormick and 'Gender Queer: A Memoir' by Maia Kobabe. (</w:t>
      </w:r>
      <w:hyperlink r:id="rId16">
        <w:r>
          <w:rPr>
            <w:color w:val="0000EE"/>
            <w:u w:val="single"/>
          </w:rPr>
          <w:t>ala.org</w:t>
        </w:r>
      </w:hyperlink>
      <w:r>
        <w:t>)</w:t>
      </w:r>
      <w:r/>
    </w:p>
    <w:p>
      <w:pPr>
        <w:pStyle w:val="ListNumber"/>
        <w:spacing w:line="240" w:lineRule="auto"/>
        <w:ind w:left="720"/>
      </w:pPr>
      <w:r/>
      <w:hyperlink r:id="rId14">
        <w:r>
          <w:rPr>
            <w:color w:val="0000EE"/>
            <w:u w:val="single"/>
          </w:rPr>
          <w:t>https://www.kpbs.org/news/2026/04/20/the-11-most-challenged-books-of-2025-according-to-the-american-library-association</w:t>
        </w:r>
      </w:hyperlink>
      <w:r>
        <w:t xml:space="preserve"> - The American Library Association (ALA) released its annual list of the most commonly challenged books in U.S. libraries. The 11 most frequently targeted books include 'Sold' by Patricia McCormick, 'The Perks of Being a Wallflower' by Stephen Chbosky, and 'Gender Queer: A Memoir' by Maia Kobabe. The ALA documented 4,235 unique titles challenged in 2025, the second-highest year on record for library challenges. Notably, 40% of the materials challenged in 2025 were representations of LGBTQ+ people and those of people of colour. The ALA defines a 'ban' as the removal of materials from a library, and a 'challenge' as an attempt to have a library resource removed or access to it restricted. (</w:t>
      </w:r>
      <w:hyperlink r:id="rId17">
        <w:r>
          <w:rPr>
            <w:color w:val="0000EE"/>
            <w:u w:val="single"/>
          </w:rPr>
          <w:t>kpbs.org</w:t>
        </w:r>
      </w:hyperlink>
      <w:r>
        <w:t>)</w:t>
      </w:r>
      <w:r/>
    </w:p>
    <w:p>
      <w:pPr>
        <w:pStyle w:val="ListNumber"/>
        <w:spacing w:line="240" w:lineRule="auto"/>
        <w:ind w:left="720"/>
      </w:pPr>
      <w:r/>
      <w:hyperlink r:id="rId11">
        <w:r>
          <w:rPr>
            <w:color w:val="0000EE"/>
            <w:u w:val="single"/>
          </w:rPr>
          <w:t>https://www.ala.org/news/state-americas-libraries-report-2026</w:t>
        </w:r>
      </w:hyperlink>
      <w:r>
        <w:t xml:space="preserve"> - The American Library Association (ALA) released its 'State of America's Libraries: A Snapshot of 2025' report, highlighting ongoing challenges to intellectual freedom. The ALA's Office for Intellectual Freedom tracked 4,235 unique titles challenged in 2025, the second-highest ever documented by the ALA. The report also discusses literacy efforts and federal library advocacy. (</w:t>
      </w:r>
      <w:hyperlink r:id="rId18">
        <w:r>
          <w:rPr>
            <w:color w:val="0000EE"/>
            <w:u w:val="single"/>
          </w:rPr>
          <w:t>ala.org</w:t>
        </w:r>
      </w:hyperlink>
      <w:r>
        <w:t>)</w:t>
      </w:r>
      <w:r/>
    </w:p>
    <w:p>
      <w:pPr>
        <w:pStyle w:val="ListNumber"/>
        <w:spacing w:line="240" w:lineRule="auto"/>
        <w:ind w:left="720"/>
      </w:pPr>
      <w:r/>
      <w:hyperlink r:id="rId15">
        <w:r>
          <w:rPr>
            <w:color w:val="0000EE"/>
            <w:u w:val="single"/>
          </w:rPr>
          <w:t>https://www.crlibrary.org/news/check-these-out-top-11-most-challenged-books-2025</w:t>
        </w:r>
      </w:hyperlink>
      <w:r>
        <w:t xml:space="preserve"> - The Cedar Rapids Public Library highlights the American Library Association's Top 11 Most Challenged Books of 2025. The list includes titles such as 'Sold' by Patricia McCormick and 'Gender Queer: A Memoir' by Maia Kobabe. The ALA documented 4,235 unique titles challenged in 2025, the second-highest ever recorded. The report also discusses the majority of book censorship attempts originating from organized movements, with pressure groups and government entities initiating 72% of demands to censor books in school and public libraries. (</w:t>
      </w:r>
      <w:hyperlink r:id="rId19">
        <w:r>
          <w:rPr>
            <w:color w:val="0000EE"/>
            <w:u w:val="single"/>
          </w:rPr>
          <w:t>crlibrary.org</w:t>
        </w:r>
      </w:hyperlink>
      <w:r>
        <w:t>)</w:t>
      </w:r>
      <w:r/>
    </w:p>
    <w:p>
      <w:pPr>
        <w:pStyle w:val="ListNumber"/>
        <w:spacing w:line="240" w:lineRule="auto"/>
        <w:ind w:left="720"/>
      </w:pPr>
      <w:r/>
      <w:hyperlink r:id="rId12">
        <w:r>
          <w:rPr>
            <w:color w:val="0000EE"/>
            <w:u w:val="single"/>
          </w:rPr>
          <w:t>https://apnews.com/article/5403280786cf95111d4c9eb4b587c4be</w:t>
        </w:r>
      </w:hyperlink>
      <w:r>
        <w:t xml:space="preserve"> - In 2025, book bans and attempts to ban books in the U.S. remained at historically high levels, according to the American Library Association (ALA). The ALA's annual report, released during National Library Week, highlighted the increasing politicization and coordination behind these challenges, with over 4,200 works targeted—nearly matching 2023's record. The most challenged book was Patricia McCormick’s 'Sold', a novel addressing sex trafficking. Others in the top 11 include Stephen Chbosky’s 'The Perks of Being a Wallflower', Maia Kobabe’s 'Gender Queer', and Sarah J. Maas' 'Empire of Storms'. Books were largely challenged for LGBTQ+ content, depictions of sexual violence, and portrayals of substance use. While past challenges often came from concerned individuals, the ALA notes a shift, with over 90% now coming from politically motivated groups and state officials. Organizations like Moms for Liberty have led nationwide campaigns, prompting widespread book removals—totaling over 5,600 in 2025. States such as Florida, Texas, Utah, and Iowa have enacted or considered restrictive laws. The ALA emphasizes libraries’ roles in preserving access to diverse stories and experiences. (</w:t>
      </w:r>
      <w:hyperlink r:id="rId20">
        <w:r>
          <w:rPr>
            <w:color w:val="0000EE"/>
            <w:u w:val="single"/>
          </w:rPr>
          <w:t>apnews.com</w:t>
        </w:r>
      </w:hyperlink>
      <w:r>
        <w:t>)</w:t>
      </w:r>
      <w:r/>
    </w:p>
    <w:p>
      <w:pPr>
        <w:pStyle w:val="ListNumber"/>
        <w:spacing w:line="240" w:lineRule="auto"/>
        <w:ind w:left="720"/>
      </w:pPr>
      <w:r/>
      <w:hyperlink r:id="rId13">
        <w:r>
          <w:rPr>
            <w:color w:val="0000EE"/>
            <w:u w:val="single"/>
          </w:rPr>
          <w:t>https://apnews.com/article/67b0384fc61b644d95fc94abcc188d18</w:t>
        </w:r>
      </w:hyperlink>
      <w:r>
        <w:t xml:space="preserve"> - The American Library Association's (ALA) 2024 State of American Libraries Report highlights a continuing battle over book censorship in the United States, revealing that over 70% of book challenges now originate from organized groups and elected officials, rather than individual parents. Notably, George M. Johnson's 'All Boys Aren't Blue' tops the list of most challenged books for 2024, followed by other frequently targeted titles like Maia Kobabe's 'Gender Queer' and Toni Morrison's 'The Bluest Eye'. These books are often objected to for featuring LGBTQ+ themes, issues related to drug addiction, slavery, or sexual abuse. The ALA recorded a decrease in formal challenges—821 in 2024 compared to 1,247 in 2023—but believes the true number is significantly higher due to underreporting. The association also warns that a climate of fear, legal threats, and restrictive state laws has led libraries to preemptively avoid controversial titles. The report reflects growing external pressure on libraries and decreasing federal support amid broader cultural and political battles. (</w:t>
      </w:r>
      <w:hyperlink r:id="rId21">
        <w:r>
          <w:rPr>
            <w:color w:val="0000EE"/>
            <w:u w:val="single"/>
          </w:rPr>
          <w:t>apnews.com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utostraddle.com/kyle-chu-drag-story-hour/?utm_source=rss&amp;utm_medium=rss&amp;utm_campaign=kyle-chu-drag-story-hour" TargetMode="External"/><Relationship Id="rId10" Type="http://schemas.openxmlformats.org/officeDocument/2006/relationships/hyperlink" Target="https://www.ala.org/news/2026/04/american-library-association-releases-2025-most-challenged-books-list-national-library" TargetMode="External"/><Relationship Id="rId11" Type="http://schemas.openxmlformats.org/officeDocument/2006/relationships/hyperlink" Target="https://www.ala.org/news/state-americas-libraries-report-2026" TargetMode="External"/><Relationship Id="rId12" Type="http://schemas.openxmlformats.org/officeDocument/2006/relationships/hyperlink" Target="https://apnews.com/article/5403280786cf95111d4c9eb4b587c4be" TargetMode="External"/><Relationship Id="rId13" Type="http://schemas.openxmlformats.org/officeDocument/2006/relationships/hyperlink" Target="https://apnews.com/article/67b0384fc61b644d95fc94abcc188d18" TargetMode="External"/><Relationship Id="rId14" Type="http://schemas.openxmlformats.org/officeDocument/2006/relationships/hyperlink" Target="https://www.kpbs.org/news/2026/04/20/the-11-most-challenged-books-of-2025-according-to-the-american-library-association" TargetMode="External"/><Relationship Id="rId15" Type="http://schemas.openxmlformats.org/officeDocument/2006/relationships/hyperlink" Target="https://www.crlibrary.org/news/check-these-out-top-11-most-challenged-books-2025" TargetMode="External"/><Relationship Id="rId16" Type="http://schemas.openxmlformats.org/officeDocument/2006/relationships/hyperlink" Target="https://www.ala.org/news/2026/04/american-library-association-releases-2025-most-challenged-books-list-national-library?utm_source=openai" TargetMode="External"/><Relationship Id="rId17" Type="http://schemas.openxmlformats.org/officeDocument/2006/relationships/hyperlink" Target="https://www.kpbs.org/news/2026/04/20/the-11-most-challenged-books-of-2025-according-to-the-american-library-association?utm_source=openai" TargetMode="External"/><Relationship Id="rId18" Type="http://schemas.openxmlformats.org/officeDocument/2006/relationships/hyperlink" Target="https://www.ala.org/news/state-americas-libraries-report-2026?utm_source=openai" TargetMode="External"/><Relationship Id="rId19" Type="http://schemas.openxmlformats.org/officeDocument/2006/relationships/hyperlink" Target="https://www.crlibrary.org/news/check-these-out-top-11-most-challenged-books-2025?utm_source=openai" TargetMode="External"/><Relationship Id="rId20" Type="http://schemas.openxmlformats.org/officeDocument/2006/relationships/hyperlink" Target="https://apnews.com/article/5403280786cf95111d4c9eb4b587c4be?utm_source=openai" TargetMode="External"/><Relationship Id="rId21" Type="http://schemas.openxmlformats.org/officeDocument/2006/relationships/hyperlink" Target="https://apnews.com/article/67b0384fc61b644d95fc94abcc188d18?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