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Island Escapes for LGBTQ+ Travellers: Top Picks and Practical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island holidays , interest has jumped sharply , and LGBTQ+ travellers are increasingly choosing quieter, welcoming islands for romance, nature and wellness. This guide highlights five rising island escapes, why they matter, where to stay, and what to know before you go.</w:t>
      </w:r>
      <w:r/>
    </w:p>
    <w:p>
      <w:r/>
      <w:r>
        <w:t>Essential Takeaways</w:t>
      </w:r>
      <w:r/>
      <w:r/>
    </w:p>
    <w:p>
      <w:pPr>
        <w:pStyle w:val="ListBullet"/>
        <w:spacing w:line="240" w:lineRule="auto"/>
        <w:ind w:left="720"/>
      </w:pPr>
      <w:r/>
      <w:r>
        <w:rPr>
          <w:b/>
        </w:rPr>
        <w:t>Rising demand:</w:t>
      </w:r>
      <w:r>
        <w:t xml:space="preserve"> Expedia data shows island searches surged sharply year on year, with these five destinations up between 50–125%. </w:t>
      </w:r>
      <w:r/>
    </w:p>
    <w:p>
      <w:pPr>
        <w:pStyle w:val="ListBullet"/>
        <w:spacing w:line="240" w:lineRule="auto"/>
        <w:ind w:left="720"/>
      </w:pPr>
      <w:r/>
      <w:r>
        <w:rPr>
          <w:b/>
        </w:rPr>
        <w:t>Legal safety:</w:t>
      </w:r>
      <w:r>
        <w:t xml:space="preserve"> Same-sex relations are legal across these islands’ countries, from Norway’s strong protections to St Lucia’s recent decriminalisation. </w:t>
      </w:r>
      <w:r/>
    </w:p>
    <w:p>
      <w:pPr>
        <w:pStyle w:val="ListBullet"/>
        <w:spacing w:line="240" w:lineRule="auto"/>
        <w:ind w:left="720"/>
      </w:pPr>
      <w:r/>
      <w:r>
        <w:rPr>
          <w:b/>
        </w:rPr>
        <w:t>Best for:</w:t>
      </w:r>
      <w:r>
        <w:t xml:space="preserve"> Each island serves a different mood , romance, wellness, nature, food or Arctic adventure , making them easy to match to a trip type. </w:t>
      </w:r>
      <w:r/>
    </w:p>
    <w:p>
      <w:pPr>
        <w:pStyle w:val="ListBullet"/>
        <w:spacing w:line="240" w:lineRule="auto"/>
        <w:ind w:left="720"/>
      </w:pPr>
      <w:r/>
      <w:r>
        <w:rPr>
          <w:b/>
        </w:rPr>
        <w:t>Practical vibe:</w:t>
      </w:r>
      <w:r>
        <w:t xml:space="preserve"> Expect quieter beaches, boutique stays, and local festivals that often include inclusive programming; pack layers for variable climates. </w:t>
      </w:r>
      <w:r/>
      <w:r/>
    </w:p>
    <w:p>
      <w:pPr>
        <w:pStyle w:val="Heading2"/>
      </w:pPr>
      <w:r>
        <w:t>Why islands are suddenly irresistible , and what that looks like</w:t>
      </w:r>
      <w:r/>
    </w:p>
    <w:p>
      <w:r/>
      <w:r>
        <w:t>Islands feel like a reset: quieter beaches, dramatic backdrops and small hotels that can be beautifully private. Expedia’s Island Hot List shows travellers are searching more for these kinds of escapes, and that shift matters if you’re after something less crowded than big resort hubs. For LGBTQ+ guests it’s become especially relevant because many of these islands now combine natural appeal with clearer legal protections or recent reforms. If you want privacy and views to match the postcard, islands deliver.</w:t>
      </w:r>
      <w:r/>
    </w:p>
    <w:p>
      <w:pPr>
        <w:pStyle w:val="Heading2"/>
      </w:pPr>
      <w:r>
        <w:t>St Lucia: Romantic hideaways after a landmark legal change</w:t>
      </w:r>
      <w:r/>
    </w:p>
    <w:p>
      <w:r/>
      <w:r>
        <w:t>St Lucia shot up the charts as couples seek dramatic scenery and intimate resorts. The country decriminalised same-sex relations in 2025, a change that has already encouraged more inclusive hospitality and publicity from flagship eco-luxury properties. Think open‑air rooms with Pitons views and resorts that welcome symbolic ceremonies. If romance is the brief, pick a resort with adult-focused packages and book a table for sunset , the mood here is quietly celebratory but still soothingly tropical.</w:t>
      </w:r>
      <w:r/>
    </w:p>
    <w:p>
      <w:pPr>
        <w:pStyle w:val="Heading2"/>
      </w:pPr>
      <w:r>
        <w:t>Porto Santo, Madeira: wellness and long, calm sands</w:t>
      </w:r>
      <w:r/>
    </w:p>
    <w:p>
      <w:r/>
      <w:r>
        <w:t>Porto Santo offers a different kind of island calm , a five-mile sweep of golden sand and seawater treatments rich in minerals. It’s quieter than mainland hotspots, which makes it ideal for a restorative break: thalassotherapy spas, gentle walks and an easygoing pace. Portugal’s legal environment is strongly protective, so you can relax into spa rituals without worrying about the small-print. For maximum benefit, time your trip outside peak summer and pick a seafront room to fall asleep to the tide.</w:t>
      </w:r>
      <w:r/>
    </w:p>
    <w:p>
      <w:pPr>
        <w:pStyle w:val="Heading2"/>
      </w:pPr>
      <w:r>
        <w:t>Praslin, Seychelles: nature first, intimacy second</w:t>
      </w:r>
      <w:r/>
    </w:p>
    <w:p>
      <w:r/>
      <w:r>
        <w:t>Praslin is for travellers who want their holiday to feel wild in a soft way , palm canopies, UNESCO-protected reserves and rare wildlife like the Coco de Mer. The Seychellois legal framework supports safety for LGBTQ+ visitors, though local culture tends more conservative about public displays of affection, so discretion in some settings can make for a more pleasant visit. Choose eco-lodges or small boutique hotels that run conservation tours for a richer experience and leave your loud beach playlist at home.</w:t>
      </w:r>
      <w:r/>
    </w:p>
    <w:p>
      <w:pPr>
        <w:pStyle w:val="Heading2"/>
      </w:pPr>
      <w:r>
        <w:t>Syros, Greece: culture, cuisine and a gentler Greek pace</w:t>
      </w:r>
      <w:r/>
    </w:p>
    <w:p>
      <w:r/>
      <w:r>
        <w:t>If food and cultural festivals are your thing, Syros gives you tavernas, local festivals and a calmer alternative to Mykonos or Santorini. The island hosts international film and animation festivals that often showcase LGBTQ+ creators, so it’s an appealing pick for travellers who want culture with their sunshine. Practical tip: ferry schedules influence your rhythm here, so book connections in advance and wander the back streets between festival screenings to find quiet cafés and authentic local flavours.</w:t>
      </w:r>
      <w:r/>
    </w:p>
    <w:p>
      <w:pPr>
        <w:pStyle w:val="Heading2"/>
      </w:pPr>
      <w:r>
        <w:t>Lofoten Islands, Norway: dramatic light shows and tiny-village charm</w:t>
      </w:r>
      <w:r/>
    </w:p>
    <w:p>
      <w:r/>
      <w:r>
        <w:t>Lofoten flips the island script , this is jagged peaks, fjords and Arctic moods rather than palm trees. Norway’s protections and progressive culture make it one of the safest places to travel as an LGBTQ+ visitor, and the archipelago hosts grassroots Pride moments in small communities. Whether you chase the Midnight Sun or the Northern Lights, pick a base in a little fishing village and expect rugged scenery, cosy lodges and very fresh seafood. Pack warm layers and a good pair of boots.</w:t>
      </w:r>
      <w:r/>
    </w:p>
    <w:p>
      <w:r/>
      <w:r>
        <w:t>It's a small change that can make every holiday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https://www.attitude.co.uk/life/travel/five-of-the-best-island-escapes-for-lgbtq-travellers-529029/</w:t>
        </w:r>
      </w:hyperlink>
      <w:r>
        <w:t xml:space="preserve"> - Please view link - unable to able to access data</w:t>
      </w:r>
      <w:r/>
    </w:p>
    <w:p>
      <w:pPr>
        <w:pStyle w:val="ListNumber"/>
        <w:spacing w:line="240" w:lineRule="auto"/>
        <w:ind w:left="720"/>
      </w:pPr>
      <w:r/>
      <w:hyperlink r:id="rId10">
        <w:r>
          <w:rPr>
            <w:color w:val="0000EE"/>
            <w:u w:val="single"/>
          </w:rPr>
          <w:t>https://www.unaids.org/en/resources/presscentre/pressreleaseandstatementarchive/2025/july/20250730_saint-lucia</w:t>
        </w:r>
      </w:hyperlink>
      <w:r>
        <w:t xml:space="preserve"> - In July 2025, the High Court of Justice in Saint Lucia declared sections 132 and 133 of the Criminal Code unconstitutional, decriminalising consensual same-sex relations. This landmark decision upholds LGBTQ+ rights to privacy, non-discrimination, and equal protection under the law, marking a significant advancement in human rights within the Caribbean region. The ruling is expected to enhance access to HIV services free from discrimination, contributing to the global effort to end AIDS by 2030.</w:t>
      </w:r>
      <w:r/>
    </w:p>
    <w:p>
      <w:pPr>
        <w:pStyle w:val="ListNumber"/>
        <w:spacing w:line="240" w:lineRule="auto"/>
        <w:ind w:left="720"/>
      </w:pPr>
      <w:r/>
      <w:hyperlink r:id="rId12">
        <w:r>
          <w:rPr>
            <w:color w:val="0000EE"/>
            <w:u w:val="single"/>
          </w:rPr>
          <w:t>https://www.hrw.org/news/2025/07/31/saint-lucia-high-court-decriminalizes-same-sex-conduct</w:t>
        </w:r>
      </w:hyperlink>
      <w:r>
        <w:t xml:space="preserve"> - The High Court of Saint Lucia has decriminalised consensual same-sex conduct, striking down laws that previously penalised such acts with up to 10 years in prison. This decision aligns with international human rights standards and is a result of a sustained legal challenge by local plaintiffs and regional advocacy groups. The ruling is seen as a significant victory for LGBTQ+ rights in the Caribbean, promoting equality and non-discrimination.</w:t>
      </w:r>
      <w:r/>
    </w:p>
    <w:p>
      <w:pPr>
        <w:pStyle w:val="ListNumber"/>
        <w:spacing w:line="240" w:lineRule="auto"/>
        <w:ind w:left="720"/>
      </w:pPr>
      <w:r/>
      <w:hyperlink r:id="rId15">
        <w:r>
          <w:rPr>
            <w:color w:val="0000EE"/>
            <w:u w:val="single"/>
          </w:rPr>
          <w:t>https://www.oas.org/en/iachr/jsForm/?File=%2Fen%2Fiachr%2Fmedia_center%2Fpreleases%2F2025%2F160.asp</w:t>
        </w:r>
      </w:hyperlink>
      <w:r>
        <w:t xml:space="preserve"> - The Inter-American Commission on Human Rights (IACHR) has welcomed the Eastern Caribbean Supreme Court's decision to decriminalise consensual sexual relations between same-sex adults in Saint Lucia. The ruling, issued on July 29, 2025, declared that criminalising such conduct violated constitutional rights, including protection of the law, privacy, and freedom from discrimination. This decision aligns Saint Lucia with other nations that have struck down similar criminalisation provisions as human rights violations.</w:t>
      </w:r>
      <w:r/>
    </w:p>
    <w:p>
      <w:pPr>
        <w:pStyle w:val="ListNumber"/>
        <w:spacing w:line="240" w:lineRule="auto"/>
        <w:ind w:left="720"/>
      </w:pPr>
      <w:r/>
      <w:hyperlink r:id="rId14">
        <w:r>
          <w:rPr>
            <w:color w:val="0000EE"/>
            <w:u w:val="single"/>
          </w:rPr>
          <w:t>https://stluciatimes.com/172153/2025/08/catholic-church-calls-same-sex-acts-morally-disordered-after-court-ruling/</w:t>
        </w:r>
      </w:hyperlink>
      <w:r>
        <w:t xml:space="preserve"> - Following the High Court's decision to decriminalise consensual same-sex acts in Saint Lucia, the Catholic Church has labelled such relationships as 'morally disordered'. Despite this stance, the Church affirmed that all individuals, regardless of sexual orientation, are deserving of love, compassion, and respect. The ruling, issued on July 29, 2025, marked a significant shift in the legal landscape for LGBTQ+ rights in the Caribbean.</w:t>
      </w:r>
      <w:r/>
    </w:p>
    <w:p>
      <w:pPr>
        <w:pStyle w:val="ListNumber"/>
        <w:spacing w:line="240" w:lineRule="auto"/>
        <w:ind w:left="720"/>
      </w:pPr>
      <w:r/>
      <w:hyperlink r:id="rId11">
        <w:r>
          <w:rPr>
            <w:color w:val="0000EE"/>
            <w:u w:val="single"/>
          </w:rPr>
          <w:t>https://gcn.ie/court-st-lucia-laws-same-sex/</w:t>
        </w:r>
      </w:hyperlink>
      <w:r>
        <w:t xml:space="preserve"> - The Eastern Caribbean Supreme Court has declared provisions of Saint Lucia's penal code that criminalised consensual same-sex intimacy unconstitutional. The ruling, delivered on July 29, 2025, follows a legal challenge by the Eastern Caribbean Alliance for Diversity and Equality (ECADE) and overturns laws that imposed penalties of up to 10 years in prison for such acts. This decision is seen as a significant step towards LGBTQ+ rights in the Caribbean.</w:t>
      </w:r>
      <w:r/>
    </w:p>
    <w:p>
      <w:pPr>
        <w:pStyle w:val="ListNumber"/>
        <w:spacing w:line="240" w:lineRule="auto"/>
        <w:ind w:left="720"/>
      </w:pPr>
      <w:r/>
      <w:hyperlink r:id="rId13">
        <w:r>
          <w:rPr>
            <w:color w:val="0000EE"/>
            <w:u w:val="single"/>
          </w:rPr>
          <w:t>https://outrightinternational.org/press-release/historic-court-decision-strikes-down-st-lucias-colonial-era-buggery-law</w:t>
        </w:r>
      </w:hyperlink>
      <w:r>
        <w:t xml:space="preserve"> - OutRight International has hailed the Eastern Caribbean Supreme Court's decision to decriminalise consensual same-sex intimacy in Saint Lucia as a historic victory. The ruling, issued on July 29, 2025, declared sections 132 and 133 of the Criminal Code unconstitutional, ending a colonial-era law that criminalised such conduct. This decision is expected to improve the lives of LGBTQ+ individuals in Saint Lucia and marks a significant step towards equality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travel/five-of-the-best-island-escapes-for-lgbtq-travellers-529029/" TargetMode="External"/><Relationship Id="rId10" Type="http://schemas.openxmlformats.org/officeDocument/2006/relationships/hyperlink" Target="https://www.unaids.org/en/resources/presscentre/pressreleaseandstatementarchive/2025/july/20250730_saint-lucia" TargetMode="External"/><Relationship Id="rId11" Type="http://schemas.openxmlformats.org/officeDocument/2006/relationships/hyperlink" Target="https://gcn.ie/court-st-lucia-laws-same-sex/" TargetMode="External"/><Relationship Id="rId12" Type="http://schemas.openxmlformats.org/officeDocument/2006/relationships/hyperlink" Target="https://www.hrw.org/news/2025/07/31/saint-lucia-high-court-decriminalizes-same-sex-conduct" TargetMode="External"/><Relationship Id="rId13" Type="http://schemas.openxmlformats.org/officeDocument/2006/relationships/hyperlink" Target="https://outrightinternational.org/press-release/historic-court-decision-strikes-down-st-lucias-colonial-era-buggery-law" TargetMode="External"/><Relationship Id="rId14" Type="http://schemas.openxmlformats.org/officeDocument/2006/relationships/hyperlink" Target="https://stluciatimes.com/172153/2025/08/catholic-church-calls-same-sex-acts-morally-disordered-after-court-ruling/" TargetMode="External"/><Relationship Id="rId15" Type="http://schemas.openxmlformats.org/officeDocument/2006/relationships/hyperlink" Target="https://www.oas.org/en/iachr/jsForm/?File=%2Fen%2Fiachr%2Fmedia_center%2Fpreleases%2F2025%2F160.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