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Governor Actions for LGBTQ+ Pennsylvanians This Term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governor who acts where he can: Governor Josh Shapiro has used executive power, targeted funding and visible support to advance LGBTQ+ rights across Pennsylvania, even as some legislative priorities remain stuck in Harrisburg. Here’s what’s changed, why it matters, and what still needs to happen.</w:t>
      </w:r>
      <w:r/>
    </w:p>
    <w:p>
      <w:r/>
      <w:r>
        <w:t>Essential Takeaways</w:t>
      </w:r>
      <w:r/>
      <w:r/>
    </w:p>
    <w:p>
      <w:pPr>
        <w:pStyle w:val="ListBullet"/>
        <w:spacing w:line="240" w:lineRule="auto"/>
        <w:ind w:left="720"/>
      </w:pPr>
      <w:r/>
      <w:r>
        <w:rPr>
          <w:b/>
        </w:rPr>
        <w:t>Visible leadership:</w:t>
      </w:r>
      <w:r>
        <w:t xml:space="preserve"> Shapiro regularly attends Pride events and has put LGBTQ+ people in state leadership roles, signalling ongoing solidarity and visibility.</w:t>
      </w:r>
      <w:r/>
    </w:p>
    <w:p>
      <w:pPr>
        <w:pStyle w:val="ListBullet"/>
        <w:spacing w:line="240" w:lineRule="auto"/>
        <w:ind w:left="720"/>
      </w:pPr>
      <w:r/>
      <w:r>
        <w:rPr>
          <w:b/>
        </w:rPr>
        <w:t>Executive action:</w:t>
      </w:r>
      <w:r>
        <w:t xml:space="preserve"> The governor has used orders and agency guidance, like removing degree requirements and improving permit processing, to speed government services and help communities.</w:t>
      </w:r>
      <w:r/>
    </w:p>
    <w:p>
      <w:pPr>
        <w:pStyle w:val="ListBullet"/>
        <w:spacing w:line="240" w:lineRule="auto"/>
        <w:ind w:left="720"/>
      </w:pPr>
      <w:r/>
      <w:r>
        <w:rPr>
          <w:b/>
        </w:rPr>
        <w:t>Targeted support:</w:t>
      </w:r>
      <w:r>
        <w:t xml:space="preserve"> State funding and backing were provided to rebuild the William Way LGBT Community Center and to secure a new home for the Attic Youth Center.</w:t>
      </w:r>
      <w:r/>
    </w:p>
    <w:p>
      <w:pPr>
        <w:pStyle w:val="ListBullet"/>
        <w:spacing w:line="240" w:lineRule="auto"/>
        <w:ind w:left="720"/>
      </w:pPr>
      <w:r/>
      <w:r>
        <w:rPr>
          <w:b/>
        </w:rPr>
        <w:t>Youth protections:</w:t>
      </w:r>
      <w:r>
        <w:t xml:space="preserve"> Licensing boards were directed to condemn conversion therapy for minors and 988 crisis lifeline training was expanded to support LGBTQ+ youth.</w:t>
      </w:r>
      <w:r/>
    </w:p>
    <w:p>
      <w:pPr>
        <w:pStyle w:val="ListBullet"/>
        <w:spacing w:line="240" w:lineRule="auto"/>
        <w:ind w:left="720"/>
      </w:pPr>
      <w:r/>
      <w:r>
        <w:rPr>
          <w:b/>
        </w:rPr>
        <w:t>Legislative gap:</w:t>
      </w:r>
      <w:r>
        <w:t xml:space="preserve"> Major campaign promises, like statewide nondiscrimination protections and recreational marijuana, haven’t become law because the Republican-controlled state senate has blocked votes.</w:t>
      </w:r>
      <w:r/>
      <w:r/>
    </w:p>
    <w:p>
      <w:pPr>
        <w:pStyle w:val="Heading2"/>
      </w:pPr>
      <w:r>
        <w:t>Why showing up still matters , and it feels different this term</w:t>
      </w:r>
      <w:r/>
    </w:p>
    <w:p>
      <w:r/>
      <w:r>
        <w:t>Governor Shapiro’s presence at Pride rallies isn’t just photo-op duty; it’s a signalling game with real follow-through. People in the community say a governor who shows up consistently helps local centres fundraise, partner and plan with confidence. According to reporting on his first term, that visibility has been matched by concrete administrative moves, which is why many activists describe the tone as both warm and pragmatic.</w:t>
      </w:r>
      <w:r/>
    </w:p>
    <w:p>
      <w:r/>
      <w:r>
        <w:t>The governor’s style echoes his “gets stuff done” mantra: quick responses, hands-on involvement. That approach matters when a community needs immediate support, like when the William Way LGBT Community Center required rebuilding, Shapiro publicly backed the project and committed state funding. For organisations that rely on visibility and municipal favour, a supportive governor can make a tangible difference.</w:t>
      </w:r>
      <w:r/>
    </w:p>
    <w:p>
      <w:pPr>
        <w:pStyle w:val="Heading2"/>
      </w:pPr>
      <w:r>
        <w:t>Executive orders and agency nudges: what can a governor actually do?</w:t>
      </w:r>
      <w:r/>
    </w:p>
    <w:p>
      <w:r/>
      <w:r>
        <w:t>A governor can’t rewrite the law on their own, but they can reshape how state government operates. Shapiro has issued executive orders aimed at speeding permits and removing unnecessary job degree requirements, moves designed to make state services more accessible and to broaden hiring pools. He’s also used licensing boards and departmental guidance to address specific harms, most notably directing condemnation of conversion therapy for minors.</w:t>
      </w:r>
      <w:r/>
    </w:p>
    <w:p>
      <w:r/>
      <w:r>
        <w:t>These are the tools available when the legislature stalls. For community leaders, they’re useful stopgaps: they protect people in practical ways and set administrative norms that future legislatures may find harder to unwind. Still, these measures don’t replace permanent statutory protections, which is why advocates keep pushing for a codified Fairness Act.</w:t>
      </w:r>
      <w:r/>
    </w:p>
    <w:p>
      <w:pPr>
        <w:pStyle w:val="Heading2"/>
      </w:pPr>
      <w:r>
        <w:t>Funding wins for community spaces , why rebuilding matters</w:t>
      </w:r>
      <w:r/>
    </w:p>
    <w:p>
      <w:r/>
      <w:r>
        <w:t>When a community centre needs a rebuild, funding is more than bricks and mortar; it’s about continuity of services, safe meeting places and cultural memory. The administration’s support for William Way and the Attic Youth Center translates into long-term stability for youth programming, counselling and events that keep people connected.</w:t>
      </w:r>
      <w:r/>
    </w:p>
    <w:p>
      <w:r/>
      <w:r>
        <w:t>It’s also a small but meaningful policy pivot: the state is choosing to invest public dollars in LGBTQ+ infrastructure. That sends a message to other municipalities and private donors that these institutions are legitimate civic partners. For community organisers, that kind of backing can unlock additional philanthropic or municipal investment.</w:t>
      </w:r>
      <w:r/>
    </w:p>
    <w:p>
      <w:pPr>
        <w:pStyle w:val="Heading2"/>
      </w:pPr>
      <w:r>
        <w:t>Youth protections and crisis response , practical improvements at once</w:t>
      </w:r>
      <w:r/>
    </w:p>
    <w:p>
      <w:r/>
      <w:r>
        <w:t>The administration moved to bolster supports for LGBTQ+ youth by ensuring the 988 crisis line includes specialised training, and by calling out conversion therapy on licensing boards. Those steps create safer immediate responses for young people in crisis and help limit harmful practices in professional settings.</w:t>
      </w:r>
      <w:r/>
    </w:p>
    <w:p>
      <w:r/>
      <w:r>
        <w:t>Practically, this means callers to 988 are more likely to reach someone who understands LGBTQ+ youth experiences, and regulators are primed to discourage discredited therapies. Parents and young people should still check local service providers for LGBTQ+-competent care, but these state actions improve the baseline for crisis and care.</w:t>
      </w:r>
      <w:r/>
    </w:p>
    <w:p>
      <w:pPr>
        <w:pStyle w:val="Heading2"/>
      </w:pPr>
      <w:r>
        <w:t>The big promise gap: why the Fairness Act and other laws are stalled</w:t>
      </w:r>
      <w:r/>
    </w:p>
    <w:p>
      <w:r/>
      <w:r>
        <w:t>Campaign pledges can set expectations, but passing laws needs votes. Several high-profile promises, raising the minimum wage, stronger gun laws, statewide nondiscrimination protections, and legalising recreational marijuana, haven’t cleared the state senate. As experienced insiders note, a governor can campaign, cajole and propose, but when one chamber refuses to act, progress grinds to a halt.</w:t>
      </w:r>
      <w:r/>
    </w:p>
    <w:p>
      <w:r/>
      <w:r>
        <w:t>That political reality explains why administrative steps have been emphasised: they’re the levers the governor controls. For advocates, the next phase is clear, keep building public pressure, state-level coalitions and electoral strategies to change the balance in the senate so statutory protections like the Pennsylvania Fairness Act can finally become law.</w:t>
      </w:r>
      <w:r/>
    </w:p>
    <w:p>
      <w:r/>
      <w:r>
        <w:t>It's a small change that can make every step toward equality more durable.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12">
        <w:r>
          <w:rPr>
            <w:color w:val="0000EE"/>
            <w:u w:val="single"/>
          </w:rPr>
          <w:t>[3]</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https://epgn.com/2026/07/21/shapiro-has-delivered-on-promises-to-the-lgbtq-community/</w:t>
        </w:r>
      </w:hyperlink>
      <w:r>
        <w:t xml:space="preserve"> - Please view link - unable to able to access data</w:t>
      </w:r>
      <w:r/>
    </w:p>
    <w:p>
      <w:pPr>
        <w:pStyle w:val="ListNumber"/>
        <w:spacing w:line="240" w:lineRule="auto"/>
        <w:ind w:left="720"/>
      </w:pPr>
      <w:r/>
      <w:hyperlink r:id="rId10">
        <w:r>
          <w:rPr>
            <w:color w:val="0000EE"/>
            <w:u w:val="single"/>
          </w:rPr>
          <w:t>https://www.pa.gov/governor/accomplishments</w:t>
        </w:r>
      </w:hyperlink>
      <w:r>
        <w:t xml:space="preserve"> - This page outlines Governor Josh Shapiro's key achievements, including his commitment to economic development, education, healthcare, and public safety. It highlights his efforts to create real opportunities and advance freedoms for Pennsylvanians, showcasing his dedication to improving the state's infrastructure and services.</w:t>
      </w:r>
      <w:r/>
    </w:p>
    <w:p>
      <w:pPr>
        <w:pStyle w:val="ListNumber"/>
        <w:spacing w:line="240" w:lineRule="auto"/>
        <w:ind w:left="720"/>
      </w:pPr>
      <w:r/>
      <w:hyperlink r:id="rId12">
        <w:r>
          <w:rPr>
            <w:color w:val="0000EE"/>
            <w:u w:val="single"/>
          </w:rPr>
          <w:t>https://www.pa.gov/governor/newsroom/press-releases/governor-shapiro-launches-first-in-the-nation-online-money-back-.html</w:t>
        </w:r>
      </w:hyperlink>
      <w:r>
        <w:t xml:space="preserve"> - Governor Shapiro introduced PAyback.pa.gov, an online system offering a money-back guarantee for delayed government permits, licenses, and certifications. This initiative aims to enhance accountability and transparency in the Commonwealth's permitting processes, ensuring timely service for residents and businesses.</w:t>
      </w:r>
      <w:r/>
    </w:p>
    <w:p>
      <w:pPr>
        <w:pStyle w:val="ListNumber"/>
        <w:spacing w:line="240" w:lineRule="auto"/>
        <w:ind w:left="720"/>
      </w:pPr>
      <w:r/>
      <w:hyperlink r:id="rId13">
        <w:r>
          <w:rPr>
            <w:color w:val="0000EE"/>
            <w:u w:val="single"/>
          </w:rPr>
          <w:t>https://www.pa.gov/governor/newsroom/press-releases/governor-shapiro-signs-executive-order-to-improve-commonwealth-l.html</w:t>
        </w:r>
      </w:hyperlink>
      <w:r>
        <w:t xml:space="preserve"> - Governor Shapiro signed an Executive Order to standardise response times for Commonwealth licensing, permitting, and certification processes. The order establishes clear deadlines for agencies, with a money-back guarantee for applicants if these timelines are not met, aiming to streamline government services.</w:t>
      </w:r>
      <w:r/>
    </w:p>
    <w:p>
      <w:pPr>
        <w:pStyle w:val="ListNumber"/>
        <w:spacing w:line="240" w:lineRule="auto"/>
        <w:ind w:left="720"/>
      </w:pPr>
      <w:r/>
      <w:hyperlink r:id="rId11">
        <w:r>
          <w:rPr>
            <w:color w:val="0000EE"/>
            <w:u w:val="single"/>
          </w:rPr>
          <w:t>https://www.pa.gov/governor/newsroom/2024-press-releases/one-year-of-gsd--governor-shapiro-keeps-his-promises--gets-stuff</w:t>
        </w:r>
      </w:hyperlink>
      <w:r>
        <w:t xml:space="preserve"> - Reflecting on his first year in office, Governor Shapiro highlighted over 40 fulfilled promises, including expanding the Property Tax/Rent Rebate program for seniors, implementing automatic voter registration, and making historic investments in K-12 education, mental health services, and public safety.</w:t>
      </w:r>
      <w:r/>
    </w:p>
    <w:p>
      <w:pPr>
        <w:pStyle w:val="ListNumber"/>
        <w:spacing w:line="240" w:lineRule="auto"/>
        <w:ind w:left="720"/>
      </w:pPr>
      <w:r/>
      <w:hyperlink r:id="rId15">
        <w:r>
          <w:rPr>
            <w:color w:val="0000EE"/>
            <w:u w:val="single"/>
          </w:rPr>
          <w:t>https://www.hrc.org/press-releases/human-rights-campaign-congratulates-josh-shapiro-for-winning-election-as-governor-of-pennsylvania</w:t>
        </w:r>
      </w:hyperlink>
      <w:r>
        <w:t xml:space="preserve"> - The Human Rights Campaign congratulated Josh Shapiro on his election as Governor of Pennsylvania, praising his commitment to justice and equality. They highlighted his effectiveness in defending democracy and his dedication to protecting and expanding rights and freedoms for the LGBTQ+ community.</w:t>
      </w:r>
      <w:r/>
    </w:p>
    <w:p>
      <w:pPr>
        <w:pStyle w:val="ListNumber"/>
        <w:spacing w:line="240" w:lineRule="auto"/>
        <w:ind w:left="720"/>
      </w:pPr>
      <w:r/>
      <w:hyperlink r:id="rId14">
        <w:r>
          <w:rPr>
            <w:color w:val="0000EE"/>
            <w:u w:val="single"/>
          </w:rPr>
          <w:t>https://www.pa.gov/governor/newsroom/2025-press-releases/icymi--50-years-of-protection-from-discrimination-for-lgbtq--sta</w:t>
        </w:r>
      </w:hyperlink>
      <w:r>
        <w:t xml:space="preserve"> - The Governor’s Advisory Commission on LGBTQ+ Affairs, along with advocates and legislators, celebrated the 50th anniversary of protections against discrimination for LGBTQ+ state employees in Pennsylvania. Governor Shapiro has consistently called for the passage of the Fairness Act to ensure equal protection under the law for all LGBTQ+ Pennsylvanians.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7/21/shapiro-has-delivered-on-promises-to-the-lgbtq-community/" TargetMode="External"/><Relationship Id="rId10" Type="http://schemas.openxmlformats.org/officeDocument/2006/relationships/hyperlink" Target="https://www.pa.gov/governor/accomplishments" TargetMode="External"/><Relationship Id="rId11" Type="http://schemas.openxmlformats.org/officeDocument/2006/relationships/hyperlink" Target="https://www.pa.gov/governor/newsroom/2024-press-releases/one-year-of-gsd--governor-shapiro-keeps-his-promises--gets-stuff" TargetMode="External"/><Relationship Id="rId12" Type="http://schemas.openxmlformats.org/officeDocument/2006/relationships/hyperlink" Target="https://www.pa.gov/governor/newsroom/press-releases/governor-shapiro-launches-first-in-the-nation-online-money-back-.html" TargetMode="External"/><Relationship Id="rId13" Type="http://schemas.openxmlformats.org/officeDocument/2006/relationships/hyperlink" Target="https://www.pa.gov/governor/newsroom/press-releases/governor-shapiro-signs-executive-order-to-improve-commonwealth-l.html" TargetMode="External"/><Relationship Id="rId14" Type="http://schemas.openxmlformats.org/officeDocument/2006/relationships/hyperlink" Target="https://www.pa.gov/governor/newsroom/2025-press-releases/icymi--50-years-of-protection-from-discrimination-for-lgbtq--sta" TargetMode="External"/><Relationship Id="rId15" Type="http://schemas.openxmlformats.org/officeDocument/2006/relationships/hyperlink" Target="https://www.hrc.org/press-releases/human-rights-campaign-congratulates-josh-shapiro-for-winning-election-as-governor-of-pennsylvan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