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LGSM: Why Solidarity Still Matters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how unlikely allies, miners and LGBTQ+ activists, turned headline hatred into practical support, reshaping British politics and proving solidarity can outlast stigma. This popular story from London and the Welsh valleys shows who helped whom, why it mattered then, and what it means for campaigns today.</w:t>
      </w:r>
      <w:r/>
    </w:p>
    <w:p>
      <w:r/>
      <w:r>
        <w:t>Essential Takeaways</w:t>
      </w:r>
      <w:r/>
      <w:r/>
    </w:p>
    <w:p>
      <w:pPr>
        <w:pStyle w:val="ListBullet"/>
        <w:spacing w:line="240" w:lineRule="auto"/>
        <w:ind w:left="720"/>
      </w:pPr>
      <w:r/>
      <w:r>
        <w:rPr>
          <w:b/>
        </w:rPr>
        <w:t>Grassroots action:</w:t>
      </w:r>
      <w:r>
        <w:t xml:space="preserve"> London-based Lesbians and Gays Support the Miners (LGSM) raised funds and travelled to support mining communities in South Wales, offering hands-on aid and companionship.</w:t>
      </w:r>
      <w:r/>
    </w:p>
    <w:p>
      <w:pPr>
        <w:pStyle w:val="ListBullet"/>
        <w:spacing w:line="240" w:lineRule="auto"/>
        <w:ind w:left="720"/>
      </w:pPr>
      <w:r/>
      <w:r>
        <w:rPr>
          <w:b/>
        </w:rPr>
        <w:t>Cultural crossover:</w:t>
      </w:r>
      <w:r>
        <w:t xml:space="preserve"> Fundraising events such as the Pits and Perverts concert created visual, emotional bridges; the music and speeches made solidarity visible and vibrant.</w:t>
      </w:r>
      <w:r/>
    </w:p>
    <w:p>
      <w:pPr>
        <w:pStyle w:val="ListBullet"/>
        <w:spacing w:line="240" w:lineRule="auto"/>
        <w:ind w:left="720"/>
      </w:pPr>
      <w:r/>
      <w:r>
        <w:rPr>
          <w:b/>
        </w:rPr>
        <w:t>Political impact:</w:t>
      </w:r>
      <w:r>
        <w:t xml:space="preserve"> Miners marched with LGSM at the 1985 Pride march and unions helped push through equal-rights motions at the Labour conference.</w:t>
      </w:r>
      <w:r/>
    </w:p>
    <w:p>
      <w:pPr>
        <w:pStyle w:val="ListBullet"/>
        <w:spacing w:line="240" w:lineRule="auto"/>
        <w:ind w:left="720"/>
      </w:pPr>
      <w:r/>
      <w:r>
        <w:rPr>
          <w:b/>
        </w:rPr>
        <w:t>Human cost and courage:</w:t>
      </w:r>
      <w:r>
        <w:t xml:space="preserve"> LGSM organisers faced social stigma and the early AIDS crisis, yet prioritised mutual aid over self-preservation.</w:t>
      </w:r>
      <w:r/>
    </w:p>
    <w:p>
      <w:pPr>
        <w:pStyle w:val="ListBullet"/>
        <w:spacing w:line="240" w:lineRule="auto"/>
        <w:ind w:left="720"/>
      </w:pPr>
      <w:r/>
      <w:r>
        <w:rPr>
          <w:b/>
        </w:rPr>
        <w:t>Enduring lesson:</w:t>
      </w:r>
      <w:r>
        <w:t xml:space="preserve"> Solidarity weakened manufactured divisions and shows how cross-community alliances can shift public opinion and policy.</w:t>
      </w:r>
      <w:r/>
      <w:r/>
    </w:p>
    <w:p>
      <w:pPr>
        <w:pStyle w:val="Heading2"/>
      </w:pPr>
      <w:r>
        <w:t>How a London group ended up in the Welsh valleys</w:t>
      </w:r>
      <w:r/>
    </w:p>
    <w:p>
      <w:r/>
      <w:r>
        <w:t>The most striking thing about LGSM is how quickly a handful of activists turned sympathy into practical, feet-on-the-ground help. According to LGSM’s own history, they collected money and personally travelled to mining communities in the Dulais valley, staying with families, handing over funds and building real relationships. These were not abstract donations; they were people sitting at kitchen tables, sharing soup and stories, which made the support feel immediate and human.</w:t>
      </w:r>
      <w:r/>
    </w:p>
    <w:p>
      <w:r/>
      <w:r>
        <w:t>Backstory matters: the miners’ strike of 1984–85 was a national crisis, with picket-line clashes widely broadcast and whole communities pushed into poverty. Researchers and oral histories show LGSM’s visits created durable friendships that softened suspicion and opened conversations about class, sexuality and shared struggle. If you’re organising solidarity now, note the power of presence over platitudes.</w:t>
      </w:r>
      <w:r/>
    </w:p>
    <w:p>
      <w:pPr>
        <w:pStyle w:val="Heading2"/>
      </w:pPr>
      <w:r>
        <w:t>Pits and Perverts: turning a slur into a rallying cry</w:t>
      </w:r>
      <w:r/>
    </w:p>
    <w:p>
      <w:r/>
      <w:r>
        <w:t>A tabloid headline labelled the alliance with a sneer, but activists reclaimed the phrase for a fundraising concert that brought Bronski Beat and miners onto the same stage. LGSM’s site recounts how these events combined music, testimony and humour to punch through media narratives and generate both money and publicity.</w:t>
      </w:r>
      <w:r/>
    </w:p>
    <w:p>
      <w:r/>
      <w:r>
        <w:t>It’s a useful tactic: when the story is turning you into a caricature, take control of the narrative. Host a visible event, centre the people affected, and make the emotional case for solidarity. For campaigners today, the lesson is the same, culture sells the politics; a gig or a film can move hearts faster than a policy brief.</w:t>
      </w:r>
      <w:r/>
    </w:p>
    <w:p>
      <w:pPr>
        <w:pStyle w:val="Heading2"/>
      </w:pPr>
      <w:r>
        <w:t>Why miners and LGBTQ+ activists found common cause</w:t>
      </w:r>
      <w:r/>
    </w:p>
    <w:p>
      <w:r/>
      <w:r>
        <w:t>There’s a practical logic to the partnership. Many LGSM members were themselves working class or from similar communities and recognised the strike as an attack on collective bargaining and livelihoods. Academic studies of the period highlight how proximity to shared hardship often produces empathy rather than division.</w:t>
      </w:r>
      <w:r/>
    </w:p>
    <w:p>
      <w:r/>
      <w:r>
        <w:t>Politically, both groups were fighting a Conservative government that amplified social divisions. That dual pressure, economic and cultural, made an alliance sensible. If you’re weighing coalition politics now, this history suggests looking for overlaps in who faces institutional power, not just who seems like a natural ally.</w:t>
      </w:r>
      <w:r/>
    </w:p>
    <w:p>
      <w:pPr>
        <w:pStyle w:val="Heading2"/>
      </w:pPr>
      <w:r>
        <w:t>The small victories that followed a big defeat</w:t>
      </w:r>
      <w:r/>
    </w:p>
    <w:p>
      <w:r/>
      <w:r>
        <w:t>The miners ultimately lost the strike, and the political consequences were profound: decades of weakened union power and rising inequality followed. Yet solidarity produced tangible wins too. Within a year, coachloads of miners joined London’s 1985 Pride march and the National Union of Mineworkers helped secure Labour support for equal-rights motions, a shift noted by LGSM and contemporary accounts.</w:t>
      </w:r>
      <w:r/>
    </w:p>
    <w:p>
      <w:r/>
      <w:r>
        <w:t>That paradox, defeat in one arena but progress in another, is worth remembering. Social change rarely runs in a straight line. For organisers, it means measuring success across multiple fronts: legal wins, shifts in public sympathy, and new alliances that last beyond a headline.</w:t>
      </w:r>
      <w:r/>
    </w:p>
    <w:p>
      <w:pPr>
        <w:pStyle w:val="Heading2"/>
      </w:pPr>
      <w:r>
        <w:t>What the story teaches campaigners today</w:t>
      </w:r>
      <w:r/>
    </w:p>
    <w:p>
      <w:r/>
      <w:r>
        <w:t>There’s a blunt lesson here about the machinery of prejudice. Historians and activists argue prejudice often needs constant reinforcement by elites and media. Meeting people in living rooms, sharing hardship and showing solidarity undercuts those manufactured divisions.</w:t>
      </w:r>
      <w:r/>
    </w:p>
    <w:p>
      <w:r/>
      <w:r>
        <w:t>Practical tips: if you want to build durable alliances, prioritise listening over lecturing, invest in reciprocal visits, and make support visible, leave a check, but also leave time. And remember the human element: facing stigma and illness, LGSM organisers still chose to help others, which is as powerful a model now as it was then.</w:t>
      </w:r>
      <w:r/>
    </w:p>
    <w:p>
      <w:r/>
      <w:r>
        <w:t>It's a small change that can make every act of solidarity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0">
        <w:r>
          <w:rPr>
            <w:color w:val="0000EE"/>
            <w:u w:val="single"/>
          </w:rPr>
          <w:t>[3]</w:t>
        </w:r>
      </w:hyperlink>
      <w:r>
        <w:t xml:space="preserve">, </w:t>
      </w:r>
      <w:hyperlink r:id="rId14">
        <w:r>
          <w:rPr>
            <w:color w:val="0000EE"/>
            <w:u w:val="single"/>
          </w:rPr>
          <w:t>[5]</w:t>
        </w:r>
      </w:hyperlink>
      <w:r>
        <w:t xml:space="preserve">- Paragraph 4: </w:t>
      </w:r>
      <w:hyperlink r:id="rId12">
        <w:r>
          <w:rPr>
            <w:color w:val="0000EE"/>
            <w:u w:val="single"/>
          </w:rPr>
          <w:t>[2]</w:t>
        </w:r>
      </w:hyperlink>
      <w:r>
        <w:t xml:space="preserve">, </w:t>
      </w:r>
      <w:hyperlink r:id="rId10">
        <w:r>
          <w:rPr>
            <w:color w:val="0000EE"/>
            <w:u w:val="single"/>
          </w:rPr>
          <w:t>[3]</w:t>
        </w:r>
      </w:hyperlink>
      <w:r>
        <w:t xml:space="preserve">- Paragraph 5: </w:t>
      </w:r>
      <w:hyperlink r:id="rId13">
        <w:r>
          <w:rPr>
            <w:color w:val="0000EE"/>
            <w:u w:val="single"/>
          </w:rPr>
          <w:t>[6]</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https://www.equals.ink/p/pits-and-perverts</w:t>
        </w:r>
      </w:hyperlink>
      <w:r>
        <w:t xml:space="preserve"> - Please view link - unable to able to access data</w:t>
      </w:r>
      <w:r/>
    </w:p>
    <w:p>
      <w:pPr>
        <w:pStyle w:val="ListNumber"/>
        <w:spacing w:line="240" w:lineRule="auto"/>
        <w:ind w:left="720"/>
      </w:pPr>
      <w:r/>
      <w:hyperlink r:id="rId12">
        <w:r>
          <w:rPr>
            <w:color w:val="0000EE"/>
            <w:u w:val="single"/>
          </w:rPr>
          <w:t>https://en.wikipedia.org/wiki/Lesbians_and_Gays_Support_the_Miners</w:t>
        </w:r>
      </w:hyperlink>
      <w:r>
        <w:t xml:space="preserve"> - Lesbians and Gays Support the Miners (LGSM) was an alliance formed in 1984 between the LGBTQIA+ community and the National Union of Mineworkers during the UK miners' strike. The London-based group raised approximately £22,500 for striking miners and their families. They organised fundraising events, including the 'Pits and Perverts' benefit concert headlined by Bronski Beat, which raised an estimated £5,000. The alliance between LGSM and the South Wales striking miners and their families was an important factor in turning the tide in the trade union movement in favour of equality measures for lesbians and gay men.</w:t>
      </w:r>
      <w:r/>
    </w:p>
    <w:p>
      <w:pPr>
        <w:pStyle w:val="ListNumber"/>
        <w:spacing w:line="240" w:lineRule="auto"/>
        <w:ind w:left="720"/>
      </w:pPr>
      <w:r/>
      <w:hyperlink r:id="rId10">
        <w:r>
          <w:rPr>
            <w:color w:val="0000EE"/>
            <w:u w:val="single"/>
          </w:rPr>
          <w:t>https://lgsm.org/our-history/228-lesbians-and-gays-support-the-miners</w:t>
        </w:r>
      </w:hyperlink>
      <w:r>
        <w:t xml:space="preserve"> - This article provides a detailed history of Lesbians and Gays Support the Miners (LGSM), highlighting the group's formation in 1984, its fundraising efforts, and the reciprocal visits between LGSM members and mining communities. It discusses the impact of LGSM's support on the miners' strike and the broader labour movement, as well as the group's legacy in promoting LGBTQIA+ rights and solidarity.</w:t>
      </w:r>
      <w:r/>
    </w:p>
    <w:p>
      <w:pPr>
        <w:pStyle w:val="ListNumber"/>
        <w:spacing w:line="240" w:lineRule="auto"/>
        <w:ind w:left="720"/>
      </w:pPr>
      <w:r/>
      <w:hyperlink r:id="rId11">
        <w:r>
          <w:rPr>
            <w:color w:val="0000EE"/>
            <w:u w:val="single"/>
          </w:rPr>
          <w:t>https://lgsm.org/about-lgsm</w:t>
        </w:r>
      </w:hyperlink>
      <w:r>
        <w:t xml:space="preserve"> - This page offers an overview of Lesbians and Gays Support the Miners (LGSM), detailing its formation in July 1984, the initial meeting in Bermondsey, and the expansion of the group to include over sixty people by the end of the strike in March 1985. It also mentions the formation of LGSM groups in other UK towns and cities and the alliance's significance in advancing LGBTQIA+ rights within the trade union movement.</w:t>
      </w:r>
      <w:r/>
    </w:p>
    <w:p>
      <w:pPr>
        <w:pStyle w:val="ListNumber"/>
        <w:spacing w:line="240" w:lineRule="auto"/>
        <w:ind w:left="720"/>
      </w:pPr>
      <w:r/>
      <w:hyperlink r:id="rId14">
        <w:r>
          <w:rPr>
            <w:color w:val="0000EE"/>
            <w:u w:val="single"/>
          </w:rPr>
          <w:t>https://lgsm.org/</w:t>
        </w:r>
      </w:hyperlink>
      <w:r>
        <w:t xml:space="preserve"> - The official website of Lesbians and Gays Support the Miners (LGSM) provides information about the group's history, campaigns, and current activities. It includes details about the 'Pits and Perverts' benefit concert, the formation of LGSM groups across the UK, and the alliance's role in supporting the miners' strike and promoting LGBTQIA+ rights.</w:t>
      </w:r>
      <w:r/>
    </w:p>
    <w:p>
      <w:pPr>
        <w:pStyle w:val="ListNumber"/>
        <w:spacing w:line="240" w:lineRule="auto"/>
        <w:ind w:left="720"/>
      </w:pPr>
      <w:r/>
      <w:hyperlink r:id="rId13">
        <w:r>
          <w:rPr>
            <w:color w:val="0000EE"/>
            <w:u w:val="single"/>
          </w:rPr>
          <w:t>https://www.researchgate.net/publication/265835624_Solidarity_and_Sexuality_Lesbians_and_Gays_Support_the_Miners_1984-5</w:t>
        </w:r>
      </w:hyperlink>
      <w:r>
        <w:t xml:space="preserve"> - This academic article examines the history of Lesbians and Gays Support the Miners (LGSM) during the 1984–5 UK miners' strike. It explores the group's formation, fundraising activities, and the reciprocal visits between LGSM members and mining communities. The article also discusses the impact of LGSM's support on the miners' strike and the broader labour movement, as well as the group's legacy in promoting LGBTQIA+ rights and solidarity.</w:t>
      </w:r>
      <w:r/>
    </w:p>
    <w:p>
      <w:pPr>
        <w:pStyle w:val="ListNumber"/>
        <w:spacing w:line="240" w:lineRule="auto"/>
        <w:ind w:left="720"/>
      </w:pPr>
      <w:r/>
      <w:hyperlink r:id="rId15">
        <w:r>
          <w:rPr>
            <w:color w:val="0000EE"/>
            <w:u w:val="single"/>
          </w:rPr>
          <w:t>https://www.youtube.com/watch?v=hCg-jEY9bKA</w:t>
        </w:r>
      </w:hyperlink>
      <w:r>
        <w:t xml:space="preserve"> - This video titled 'The Story of Lesbians and Gays Support the Miners' provides an overview of the LGSM's formation, activities, and impact during the 1984–5 UK miners' strike. It includes interviews with members of LGSM and mining communities, discussing the significance of the alliance and its legacy in promoting LGBTQIA+ rights and solidarity.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quals.ink/p/pits-and-perverts" TargetMode="External"/><Relationship Id="rId10" Type="http://schemas.openxmlformats.org/officeDocument/2006/relationships/hyperlink" Target="https://lgsm.org/our-history/228-lesbians-and-gays-support-the-miners" TargetMode="External"/><Relationship Id="rId11" Type="http://schemas.openxmlformats.org/officeDocument/2006/relationships/hyperlink" Target="https://lgsm.org/about-lgsm" TargetMode="External"/><Relationship Id="rId12" Type="http://schemas.openxmlformats.org/officeDocument/2006/relationships/hyperlink" Target="https://en.wikipedia.org/wiki/Lesbians_and_Gays_Support_the_Miners" TargetMode="External"/><Relationship Id="rId13" Type="http://schemas.openxmlformats.org/officeDocument/2006/relationships/hyperlink" Target="https://www.researchgate.net/publication/265835624_Solidarity_and_Sexuality_Lesbians_and_Gays_Support_the_Miners_1984-5" TargetMode="External"/><Relationship Id="rId14" Type="http://schemas.openxmlformats.org/officeDocument/2006/relationships/hyperlink" Target="https://lgsm.org/" TargetMode="External"/><Relationship Id="rId15" Type="http://schemas.openxmlformats.org/officeDocument/2006/relationships/hyperlink" Target="https://www.youtube.com/watch?v=hCg-jEY9b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