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Close the Orgasm Gap in Queer and Trans Relationships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some partners seem to finish more often and with less effort? Shoppers of intimacy and queer couples alike are rethinking how pleasure is shared, because orgasms aren’t evenly distributed, and fixing that matters for connection, health, and joy. Here’s practical, evidence-grounded advice for closing the orgasm gap in lesbian, gay, trans, and bisexual partnerships.</w:t>
      </w:r>
      <w:r/>
    </w:p>
    <w:p>
      <w:r/>
      <w:r>
        <w:t>Essential Takeaways</w:t>
      </w:r>
      <w:r/>
      <w:r/>
    </w:p>
    <w:p>
      <w:pPr>
        <w:pStyle w:val="ListBullet"/>
        <w:spacing w:line="240" w:lineRule="auto"/>
        <w:ind w:left="720"/>
      </w:pPr>
      <w:r/>
      <w:r>
        <w:rPr>
          <w:b/>
        </w:rPr>
        <w:t>Widespread gap:</w:t>
      </w:r>
      <w:r>
        <w:t xml:space="preserve"> Research and long-term surveys show persistent differences in orgasm frequency across genders and relationship types, with complex causes. </w:t>
      </w:r>
      <w:r/>
    </w:p>
    <w:p>
      <w:pPr>
        <w:pStyle w:val="ListBullet"/>
        <w:spacing w:line="240" w:lineRule="auto"/>
        <w:ind w:left="720"/>
      </w:pPr>
      <w:r/>
      <w:r>
        <w:rPr>
          <w:b/>
        </w:rPr>
        <w:t>Not just cis-het:</w:t>
      </w:r>
      <w:r>
        <w:t xml:space="preserve"> Gay, lesbian and trans couples can also experience pleasure disparities driven by roles, expectation and health. </w:t>
      </w:r>
      <w:r/>
    </w:p>
    <w:p>
      <w:pPr>
        <w:pStyle w:val="ListBullet"/>
        <w:spacing w:line="240" w:lineRule="auto"/>
        <w:ind w:left="720"/>
      </w:pPr>
      <w:r/>
      <w:r>
        <w:rPr>
          <w:b/>
        </w:rPr>
        <w:t>Psychological and medical roots:</w:t>
      </w:r>
      <w:r>
        <w:t xml:space="preserve"> Anxiety, spectatoring, SSRIs, diabetes, and hormones can all blunt orgasmic response. </w:t>
      </w:r>
      <w:r/>
    </w:p>
    <w:p>
      <w:pPr>
        <w:pStyle w:val="ListBullet"/>
        <w:spacing w:line="240" w:lineRule="auto"/>
        <w:ind w:left="720"/>
      </w:pPr>
      <w:r/>
      <w:r>
        <w:rPr>
          <w:b/>
        </w:rPr>
        <w:t>Practical fixes work:</w:t>
      </w:r>
      <w:r>
        <w:t xml:space="preserve"> Masturbation, slow foreplay, clear communication and interoceptive awareness boost chances of orgasm. </w:t>
      </w:r>
      <w:r/>
    </w:p>
    <w:p>
      <w:pPr>
        <w:pStyle w:val="ListBullet"/>
        <w:spacing w:line="240" w:lineRule="auto"/>
        <w:ind w:left="720"/>
      </w:pPr>
      <w:r/>
      <w:r>
        <w:rPr>
          <w:b/>
        </w:rPr>
        <w:t>Ask for care:</w:t>
      </w:r>
      <w:r>
        <w:t xml:space="preserve"> A mindful clinician and an attentive partner can help address medication or HRT-related side effects.</w:t>
      </w:r>
      <w:r/>
      <w:r/>
    </w:p>
    <w:p>
      <w:pPr>
        <w:pStyle w:val="Heading2"/>
      </w:pPr>
      <w:r>
        <w:t>Why the orgasm gap still matters , and smells like missed cues</w:t>
      </w:r>
      <w:r/>
    </w:p>
    <w:p>
      <w:r/>
      <w:r>
        <w:t>The difference in orgasm rates isn’t a quaint statistic; it’s a lived frustration that leaves people feeling unseen and unsatisfied. Decades of work, starting with the Kinsey era and continuing through contemporary studies, show men typically report higher orgasm frequency than women across ages. That gap shows up differently in queer life, too: it’s rarely about biology alone and more often about what we expect from one another in bed. Understanding that emotional texture, spectatoring, role-play fatigue, shame, is the first big step toward change.</w:t>
      </w:r>
      <w:r/>
    </w:p>
    <w:p>
      <w:pPr>
        <w:pStyle w:val="Heading2"/>
      </w:pPr>
      <w:r>
        <w:t>Gay men, hookup culture and the timing problem</w:t>
      </w:r>
      <w:r/>
    </w:p>
    <w:p>
      <w:r/>
      <w:r>
        <w:t>Gay couples can face their own pleasure asymmetries, often around how quickly or slowly someone reaches climax. Partners who come rapidly and then switch to tending the other can unintentionally create pressure and intrusive thoughts for the slower partner. Grindr-style profiles and pornified ideals can also create comparison anxiety. If this sounds familiar, try pacing with explicit timing and signals: agree on when to pause, when to focus on mutual stimulation, and whether toys or oral will be part of the plan. It’s practical and de‑dramatising.</w:t>
      </w:r>
      <w:r/>
    </w:p>
    <w:p>
      <w:pPr>
        <w:pStyle w:val="Heading2"/>
      </w:pPr>
      <w:r>
        <w:t>Lesbian bed death is mostly a myth , but role expectations sting</w:t>
      </w:r>
      <w:r/>
    </w:p>
    <w:p>
      <w:r/>
      <w:r>
        <w:t>The old trope of “lesbian bed death” has been debunked, yet the idea survives because of mismatched roles and expectations within queer women’s relationships. When masc/femme dynamics harden into scripts, one partner always giving, the other always receiving, desire and orgasm can suffer. The antidote is variety and role negotiation: experiment with reversing expectations, add toys, and schedule check‑ins to ask what each person genuinely wants tonight rather than defaulting to habit.</w:t>
      </w:r>
      <w:r/>
    </w:p>
    <w:p>
      <w:pPr>
        <w:pStyle w:val="Heading2"/>
      </w:pPr>
      <w:r>
        <w:t>Trans experiences: medical care, shame, and missing sensation</w:t>
      </w:r>
      <w:r/>
    </w:p>
    <w:p>
      <w:r/>
      <w:r>
        <w:t>Trans people face unique pressures that can blunt pleasure: socialised shame, a history of silencing, and medical side effects from HRT or surgeries. Some trans people report loss of libido or altered genital sensation after hormones; others have endured painful or coercive encounters in youth. A better experience often starts with a clinician who listens to sexual side effects as seriously as appearance goals. Bring up libido and sensation with your doctor, and consider sex therapy or pelvic‑health specialists knowledgeable about trans bodies.</w:t>
      </w:r>
      <w:r/>
    </w:p>
    <w:p>
      <w:pPr>
        <w:pStyle w:val="Heading2"/>
      </w:pPr>
      <w:r>
        <w:t>Practical tools: talk, touch, tempo and tuning in</w:t>
      </w:r>
      <w:r/>
    </w:p>
    <w:p>
      <w:r/>
      <w:r>
        <w:t>There’s no single fix, but small changes add up. Masturbation is an important homework task: it builds body knowledge and reduces pressure in partnered sex. Try “interoceptive awareness”, noticing heartbeat, breath and touch, to increase erotic focus. Move more slowly during foreplay; slow, intentional touch reduces spectatoring and raises arousal. Use clear, non‑judgemental language: “I really like when you…”, or “Could we try more of X?” Agree on signals for when someone needs more time or wants a break. And if medication or health issues are involved, get a clinician to review options.</w:t>
      </w:r>
      <w:r/>
    </w:p>
    <w:p>
      <w:pPr>
        <w:pStyle w:val="Heading2"/>
      </w:pPr>
      <w:r>
        <w:t>Looking ahead: pleasure as a practice, not a bonus</w:t>
      </w:r>
      <w:r/>
    </w:p>
    <w:p>
      <w:r/>
      <w:r>
        <w:t>Fixing the orgasm gap means treating pleasure as a shared skill rather than a lucky outcome. That requires curiosity, clinicians who hear concerns about libido and sensation, and community conversations that unpick racial and gendered myths about bodies. Couples who experiment, slow down and communicate tend to report better outcomes. It’s less about a finish line and more about learning to enjoy the route together.</w:t>
      </w:r>
      <w:r/>
    </w:p>
    <w:p>
      <w:r/>
      <w:r>
        <w:t>It's a small change that can make every encounter feel fairer and more fun.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[7]</w:t>
        </w:r>
      </w:hyperlink>
      <w:r>
        <w:t xml:space="preserve">, </w:t>
      </w:r>
      <w:hyperlink r:id="rId11">
        <w:r>
          <w:rPr>
            <w:color w:val="0000EE"/>
            <w:u w:val="single"/>
          </w:rPr>
          <w:t>[2]</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1">
        <w:r>
          <w:rPr>
            <w:color w:val="0000EE"/>
            <w:u w:val="single"/>
          </w:rPr>
          <w:t>[2]</w:t>
        </w:r>
      </w:hyperlink>
      <w:r>
        <w:t xml:space="preserve">- Paragraph 4: </w:t>
      </w:r>
      <w:hyperlink r:id="rId9">
        <w:r>
          <w:rPr>
            <w:color w:val="0000EE"/>
            <w:u w:val="single"/>
          </w:rPr>
          <w:t>[1]</w:t>
        </w:r>
      </w:hyperlink>
      <w:r>
        <w:t xml:space="preserve">, </w:t>
      </w:r>
      <w:hyperlink r:id="rId11">
        <w:r>
          <w:rPr>
            <w:color w:val="0000EE"/>
            <w:u w:val="single"/>
          </w:rPr>
          <w:t>[2]</w:t>
        </w:r>
      </w:hyperlink>
      <w:r>
        <w:t xml:space="preserve">- Paragraph 5: </w:t>
      </w:r>
      <w:hyperlink r:id="rId9">
        <w:r>
          <w:rPr>
            <w:color w:val="0000EE"/>
            <w:u w:val="single"/>
          </w:rPr>
          <w:t>[1]</w:t>
        </w:r>
      </w:hyperlink>
      <w:r>
        <w:t xml:space="preserve">, </w:t>
      </w:r>
      <w:hyperlink r:id="rId11">
        <w:r>
          <w:rPr>
            <w:color w:val="0000EE"/>
            <w:u w:val="single"/>
          </w:rPr>
          <w:t>[2]</w:t>
        </w:r>
      </w:hyperlink>
      <w:r>
        <w:t xml:space="preserve">- Paragraph 6: </w:t>
      </w:r>
      <w:hyperlink r:id="rId9">
        <w:r>
          <w:rPr>
            <w:color w:val="0000EE"/>
            <w:u w:val="single"/>
          </w:rPr>
          <w:t>[1]</w:t>
        </w:r>
      </w:hyperlink>
      <w:r>
        <w:t xml:space="preserve">, </w:t>
      </w:r>
      <w:hyperlink r:id="rId13">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https://rewirenewsgroup.com/2026/07/17/why-cant-i-orgasm-queer-trans-couples/</w:t>
        </w:r>
      </w:hyperlink>
      <w:r>
        <w:t xml:space="preserve"> - Please view link - unable to able to access data</w:t>
      </w:r>
      <w:r/>
    </w:p>
    <w:p>
      <w:pPr>
        <w:pStyle w:val="ListNumber"/>
        <w:spacing w:line="240" w:lineRule="auto"/>
        <w:ind w:left="720"/>
      </w:pPr>
      <w:r/>
      <w:hyperlink r:id="rId11">
        <w:r>
          <w:rPr>
            <w:color w:val="0000EE"/>
            <w:u w:val="single"/>
          </w:rPr>
          <w:t>https://www.mdpi.com/2411-5118/7/1/15</w:t>
        </w:r>
      </w:hyperlink>
      <w:r>
        <w:t xml:space="preserve"> - This study examines gender differences in orgasm frequency during heterosexual partner sex, revealing that men report higher orgasm rates than women, with a gap of 20% to 36%. The research highlights the persistent orgasm gap and suggests that societal and cultural factors may contribute to these disparities.</w:t>
      </w:r>
      <w:r/>
    </w:p>
    <w:p>
      <w:pPr>
        <w:pStyle w:val="ListNumber"/>
        <w:spacing w:line="240" w:lineRule="auto"/>
        <w:ind w:left="720"/>
      </w:pPr>
      <w:r/>
      <w:hyperlink r:id="rId12">
        <w:r>
          <w:rPr>
            <w:color w:val="0000EE"/>
            <w:u w:val="single"/>
          </w:rPr>
          <w:t>https://www.pride.com/answers-advice/love-and-sex/lesbian-bed-death-myths</w:t>
        </w:r>
      </w:hyperlink>
      <w:r>
        <w:t xml:space="preserve"> - This article debunks common myths about 'lesbian bed death,' a term suggesting that lesbian couples experience a significant decline in sexual activity over time. Experts clarify that while sexual frequency may decrease in long-term relationships, it is not unique to lesbian couples and is influenced by various factors such as stress and life changes.</w:t>
      </w:r>
      <w:r/>
    </w:p>
    <w:p>
      <w:pPr>
        <w:pStyle w:val="ListNumber"/>
        <w:spacing w:line="240" w:lineRule="auto"/>
        <w:ind w:left="720"/>
      </w:pPr>
      <w:r/>
      <w:hyperlink r:id="rId13">
        <w:r>
          <w:rPr>
            <w:color w:val="0000EE"/>
            <w:u w:val="single"/>
          </w:rPr>
          <w:t>https://www.psychologytoday.com/us/blog/all-about-sex/202302/debunking-the-myth-of-lesbian-bed-death/amp</w:t>
        </w:r>
      </w:hyperlink>
      <w:r>
        <w:t xml:space="preserve"> - This piece challenges the 'lesbian bed death' myth, stating that while lesbian couples may have less sex than heterosexuals, they often value quality over frequency. Research indicates that lesbians report higher quality, more intimate, and more orgasmic sex, suggesting that the decline in sexual activity is not unique to lesbian relationships.</w:t>
      </w:r>
      <w:r/>
    </w:p>
    <w:p>
      <w:pPr>
        <w:pStyle w:val="ListNumber"/>
        <w:spacing w:line="240" w:lineRule="auto"/>
        <w:ind w:left="720"/>
      </w:pPr>
      <w:r/>
      <w:hyperlink r:id="rId14">
        <w:r>
          <w:rPr>
            <w:color w:val="0000EE"/>
            <w:u w:val="single"/>
          </w:rPr>
          <w:t>https://www.centrersw.com/blog/lesbian-bed-death</w:t>
        </w:r>
      </w:hyperlink>
      <w:r>
        <w:t xml:space="preserve"> - This blog post examines the origins and implications of the 'lesbian bed death' concept, highlighting that it is based on flawed research and persistent stereotypes. The author argues that the idea is a damaging myth and that sexual frequency declines in long-term relationships are common across all orientations.</w:t>
      </w:r>
      <w:r/>
    </w:p>
    <w:p>
      <w:pPr>
        <w:pStyle w:val="ListNumber"/>
        <w:spacing w:line="240" w:lineRule="auto"/>
        <w:ind w:left="720"/>
      </w:pPr>
      <w:r/>
      <w:hyperlink r:id="rId15">
        <w:r>
          <w:rPr>
            <w:color w:val="0000EE"/>
            <w:u w:val="single"/>
          </w:rPr>
          <w:t>https://www.lgbt.foundation/help/lesbian-bed-death/</w:t>
        </w:r>
      </w:hyperlink>
      <w:r>
        <w:t xml:space="preserve"> - This resource provides information on 'lesbian bed death,' a term describing the decline in sexual activity in long-term lesbian relationships. It discusses the origins of the term, its controversial nature, and the factors that may contribute to decreased sexual activity, emphasizing that such declines are not unique to lesbian couples.</w:t>
      </w:r>
      <w:r/>
    </w:p>
    <w:p>
      <w:pPr>
        <w:pStyle w:val="ListNumber"/>
        <w:spacing w:line="240" w:lineRule="auto"/>
        <w:ind w:left="720"/>
      </w:pPr>
      <w:r/>
      <w:hyperlink r:id="rId10">
        <w:r>
          <w:rPr>
            <w:color w:val="0000EE"/>
            <w:u w:val="single"/>
          </w:rPr>
          <w:t>https://news.iu.edu/kinseyinstitute/live/news/45256-the-lifelong-orgasm-gap-exploring-ages-impact-on-orgasm-rates</w:t>
        </w:r>
      </w:hyperlink>
      <w:r>
        <w:t xml:space="preserve"> - This study explores the impact of age on orgasm rates, finding that men consistently report higher orgasm rates than women across all age groups. The research suggests that the orgasm gap is influenced by various factors, including sociocultural norms and inadequate sex education, and persists across the lifespan.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rewirenewsgroup.com/2026/07/17/why-cant-i-orgasm-queer-trans-couples/" TargetMode="External"/><Relationship Id="rId10" Type="http://schemas.openxmlformats.org/officeDocument/2006/relationships/hyperlink" Target="https://news.iu.edu/kinseyinstitute/live/news/45256-the-lifelong-orgasm-gap-exploring-ages-impact-on-orgasm-rates" TargetMode="External"/><Relationship Id="rId11" Type="http://schemas.openxmlformats.org/officeDocument/2006/relationships/hyperlink" Target="https://www.mdpi.com/2411-5118/7/1/15" TargetMode="External"/><Relationship Id="rId12" Type="http://schemas.openxmlformats.org/officeDocument/2006/relationships/hyperlink" Target="https://www.pride.com/answers-advice/love-and-sex/lesbian-bed-death-myths" TargetMode="External"/><Relationship Id="rId13" Type="http://schemas.openxmlformats.org/officeDocument/2006/relationships/hyperlink" Target="https://www.psychologytoday.com/us/blog/all-about-sex/202302/debunking-the-myth-of-lesbian-bed-death/amp" TargetMode="External"/><Relationship Id="rId14" Type="http://schemas.openxmlformats.org/officeDocument/2006/relationships/hyperlink" Target="https://www.centrersw.com/blog/lesbian-bed-death" TargetMode="External"/><Relationship Id="rId15" Type="http://schemas.openxmlformats.org/officeDocument/2006/relationships/hyperlink" Target="https://www.lgbt.foundation/help/lesbian-bed-dea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