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ADA Day Screenings in San Francisco: Sign 504 Now! and Vivien’s Wild Ride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Celebrate accessibility and history: Roxie Theatre and the GLBT Historical Society host ADA Day screenings in San Francisco, pairing a 1977 disability-rights documentary with a new film about vision loss, plus a live panel of activists and artists , open captions, ASL, and audio description available.</w:t>
      </w:r>
      <w:r/>
    </w:p>
    <w:p>
      <w:r/>
      <w:r>
        <w:t>Essential Takeaways</w:t>
      </w:r>
      <w:r/>
      <w:r/>
    </w:p>
    <w:p>
      <w:pPr>
        <w:pStyle w:val="ListBullet"/>
        <w:spacing w:line="240" w:lineRule="auto"/>
        <w:ind w:left="720"/>
      </w:pPr>
      <w:r/>
      <w:r>
        <w:rPr>
          <w:b/>
        </w:rPr>
        <w:t>What:</w:t>
      </w:r>
      <w:r>
        <w:t xml:space="preserve"> A double feature screening of Sign 504 Now! and Vivien’s Wild Ride at the Roxie Theatre, followed by a live panel. </w:t>
      </w:r>
      <w:r/>
    </w:p>
    <w:p>
      <w:pPr>
        <w:pStyle w:val="ListBullet"/>
        <w:spacing w:line="240" w:lineRule="auto"/>
        <w:ind w:left="720"/>
      </w:pPr>
      <w:r/>
      <w:r>
        <w:rPr>
          <w:b/>
        </w:rPr>
        <w:t>When and where:</w:t>
      </w:r>
      <w:r>
        <w:t xml:space="preserve"> Sunday, 26 July 2026, 1pm at the Roxie in the Mission District , a community-friendly afternoon. </w:t>
      </w:r>
      <w:r/>
    </w:p>
    <w:p>
      <w:pPr>
        <w:pStyle w:val="ListBullet"/>
        <w:spacing w:line="240" w:lineRule="auto"/>
        <w:ind w:left="720"/>
      </w:pPr>
      <w:r/>
      <w:r>
        <w:rPr>
          <w:b/>
        </w:rPr>
        <w:t>Accessibility:</w:t>
      </w:r>
      <w:r>
        <w:t xml:space="preserve"> Both films open-captioned; Vivien’s Wild Ride offers audio description on request; ASL interpretation provided for intro and panel. </w:t>
      </w:r>
      <w:r/>
    </w:p>
    <w:p>
      <w:pPr>
        <w:pStyle w:val="ListBullet"/>
        <w:spacing w:line="240" w:lineRule="auto"/>
        <w:ind w:left="720"/>
      </w:pPr>
      <w:r/>
      <w:r>
        <w:rPr>
          <w:b/>
        </w:rPr>
        <w:t>Why it matters:</w:t>
      </w:r>
      <w:r>
        <w:t xml:space="preserve"> The program links the 1977 Section 504 occupation , a pivotal disability-rights stand , with personal storytelling about sight loss and creativity. </w:t>
      </w:r>
      <w:r/>
    </w:p>
    <w:p>
      <w:pPr>
        <w:pStyle w:val="ListBullet"/>
        <w:spacing w:line="240" w:lineRule="auto"/>
        <w:ind w:left="720"/>
      </w:pPr>
      <w:r/>
      <w:r>
        <w:rPr>
          <w:b/>
        </w:rPr>
        <w:t>Feel:</w:t>
      </w:r>
      <w:r>
        <w:t xml:space="preserve"> Expect archival grit alongside tender, sensory cinema , historical urgency then intimate reflection.</w:t>
      </w:r>
      <w:r/>
      <w:r/>
    </w:p>
    <w:p>
      <w:pPr>
        <w:pStyle w:val="Heading2"/>
      </w:pPr>
      <w:r>
        <w:t>A visceral reminder of a pivotal protest</w:t>
      </w:r>
      <w:r/>
    </w:p>
    <w:p>
      <w:r/>
      <w:r>
        <w:t>If you only go for one film, Sign 504 Now! delivers the kind of archival punch that makes history feel immediate; there’s a gritty, up-close energy to footage shot by the Queer Blue Light collective. The short documentary revisits the 1977 occupation of San Francisco’s Federal Office Building, when more than 150 disabled activists staged a 26-day nonviolent takeover to demand enforcement of Section 504. According to the Smithsonian and National Park Service coverage, that protest is one of the movement’s foundational moments, and the film’s images still carry urgency and solidarity.</w:t>
      </w:r>
      <w:r/>
    </w:p>
    <w:p>
      <w:r/>
      <w:r>
        <w:t>The Roxie’s screening is more than nostalgia. It’s a chance to witness how coalitions formed , from LGBTQ+ groups to Black Panthers , and to hear the tactical courage that changed federal disability policy. For viewers curious about civil-rights intersections, this is a compact, bracing primer.</w:t>
      </w:r>
      <w:r/>
    </w:p>
    <w:p>
      <w:pPr>
        <w:pStyle w:val="Heading2"/>
      </w:pPr>
      <w:r>
        <w:t>Vivien’s Wild Ride: seeing cinema through different eyes</w:t>
      </w:r>
      <w:r/>
    </w:p>
    <w:p>
      <w:r/>
      <w:r>
        <w:t>Vivien’s Wild Ride shifts tone from public protest to intimate reckoning. The documentary follows Bay Area film editor Vivien Hillgrove as macular degeneration transforms how she remembers and creates. PBS’s Independent Lens notes the film’s collage approach, blending memory, sound and texture to mimic changing perception. It’s cinematic in the best, sensory way: you’ll notice how sound takes on new weight when sight fades.</w:t>
      </w:r>
      <w:r/>
    </w:p>
    <w:p>
      <w:r/>
      <w:r>
        <w:t>The film’s emotional core is practical, too. It asks what it means to be an artist when your primary tool alters, and how identity and family shift alongside vision. If you’re interested in accessibility in the arts, the movie offers both an artist’s portrait and a conversation starter about support systems for creatives with disabilities.</w:t>
      </w:r>
      <w:r/>
    </w:p>
    <w:p>
      <w:pPr>
        <w:pStyle w:val="Heading2"/>
      </w:pPr>
      <w:r>
        <w:t>Conversation between past and present: the panel</w:t>
      </w:r>
      <w:r/>
    </w:p>
    <w:p>
      <w:r/>
      <w:r>
        <w:t>Between screenings, a panel moderated by Jim LeBrecht brings together Vivien Hillgrove, Dr Victor Santiago Pineda and Dr Kevin Mintz to reflect on the films and their wider implications. LeBrecht , an acclaimed disability activist and filmmaker , will steer discussion toward both historical context and contemporary access questions. Expect talk of policy, lived experience, and how storytelling changes public understanding.</w:t>
      </w:r>
      <w:r/>
    </w:p>
    <w:p>
      <w:r/>
      <w:r>
        <w:t>The event’s accessibility measures matter here: ASL interpretation for the introduction and panel ensures participation, while open captions and audio description options make both films inclusive. It’s a practical model for other cultural venues thinking about truly accessible programming.</w:t>
      </w:r>
      <w:r/>
    </w:p>
    <w:p>
      <w:pPr>
        <w:pStyle w:val="Heading2"/>
      </w:pPr>
      <w:r>
        <w:t>How this fits into a wider movement</w:t>
      </w:r>
      <w:r/>
    </w:p>
    <w:p>
      <w:r/>
      <w:r>
        <w:t>The 504 protests reshaped federal disability policy, and contemporary projects like Vivien’s Wild Ride show the movement has broadened from law into everyday narrative. The National Park Service and Smithsonian have both documented how the occupation’s tactics and alliances influenced later advocacy. Today, screenings like the Roxie event help stitch that legal history to personal experience, reminding audiences that rights are won and lived through people’s stories.</w:t>
      </w:r>
      <w:r/>
    </w:p>
    <w:p>
      <w:r/>
      <w:r>
        <w:t>If you’re tracking trends, cultural institutions are increasingly pairing archival material with new, relationship-driven films to highlight continuity. It’s an effective way to make history relevant and to invite new generations into an ongoing dialogue about access and belonging.</w:t>
      </w:r>
      <w:r/>
    </w:p>
    <w:p>
      <w:pPr>
        <w:pStyle w:val="Heading2"/>
      </w:pPr>
      <w:r>
        <w:t>Practical info and tips for attendees</w:t>
      </w:r>
      <w:r/>
    </w:p>
    <w:p>
      <w:r/>
      <w:r>
        <w:t>Arrive early to secure a good seat at the Roxie, especially if you need accessible seating or assisted listening. The theatre page lists event details and access options; call ahead if you require audio description for Vivien’s Wild Ride so the team can arrange it. Bring a friend , the panel is the kind of conversation that lands better with someone to debrief with afterwards.</w:t>
      </w:r>
      <w:r/>
    </w:p>
    <w:p>
      <w:r/>
      <w:r>
        <w:t>And if you’re travelling by transit, the Mission District location is convenient by BART and bus; parking is limited, so plan accordingly.</w:t>
      </w:r>
      <w:r/>
    </w:p>
    <w:p>
      <w:r/>
      <w:r>
        <w:t>It’s a small change that can make every screening feel more inclusive and meaningful.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[7]</w:t>
        </w:r>
      </w:hyperlink>
      <w:r>
        <w:t xml:space="preserve">, </w:t>
      </w:r>
      <w:hyperlink r:id="rId11">
        <w:r>
          <w:rPr>
            <w:color w:val="0000EE"/>
            <w:u w:val="single"/>
          </w:rPr>
          <w:t>[3]</w:t>
        </w:r>
      </w:hyperlink>
      <w:r>
        <w:t xml:space="preserve">- Paragraph 2: </w:t>
      </w:r>
      <w:hyperlink r:id="rId12">
        <w:r>
          <w:rPr>
            <w:color w:val="0000EE"/>
            <w:u w:val="single"/>
          </w:rPr>
          <w:t>[4]</w:t>
        </w:r>
      </w:hyperlink>
      <w:r>
        <w:t xml:space="preserve">, </w:t>
      </w:r>
      <w:hyperlink r:id="rId13">
        <w:r>
          <w:rPr>
            <w:color w:val="0000EE"/>
            <w:u w:val="single"/>
          </w:rPr>
          <w:t>[6]</w:t>
        </w:r>
      </w:hyperlink>
      <w:r>
        <w:t xml:space="preserve">- Paragraph 3: </w:t>
      </w:r>
      <w:hyperlink r:id="rId14">
        <w:r>
          <w:rPr>
            <w:color w:val="0000EE"/>
            <w:u w:val="single"/>
          </w:rPr>
          <w:t>[2]</w:t>
        </w:r>
      </w:hyperlink>
      <w:r>
        <w:t xml:space="preserve">, </w:t>
      </w:r>
      <w:hyperlink r:id="rId10">
        <w:r>
          <w:rPr>
            <w:color w:val="0000EE"/>
            <w:u w:val="single"/>
          </w:rPr>
          <w:t>[7]</w:t>
        </w:r>
      </w:hyperlink>
      <w:r>
        <w:t xml:space="preserve">- Paragraph 4: </w:t>
      </w:r>
      <w:hyperlink r:id="rId10">
        <w:r>
          <w:rPr>
            <w:color w:val="0000EE"/>
            <w:u w:val="single"/>
          </w:rPr>
          <w:t>[7]</w:t>
        </w:r>
      </w:hyperlink>
      <w:r>
        <w:t xml:space="preserve">, </w:t>
      </w:r>
      <w:hyperlink r:id="rId14">
        <w:r>
          <w:rPr>
            <w:color w:val="0000EE"/>
            <w:u w:val="single"/>
          </w:rPr>
          <w:t>[2]</w:t>
        </w:r>
      </w:hyperlink>
      <w:r>
        <w:t xml:space="preserve">- Paragraph 5: </w:t>
      </w:r>
      <w:hyperlink r:id="rId12">
        <w:r>
          <w:rPr>
            <w:color w:val="0000EE"/>
            <w:u w:val="single"/>
          </w:rPr>
          <w:t>[4]</w:t>
        </w:r>
      </w:hyperlink>
      <w:r>
        <w:t xml:space="preserve">, </w:t>
      </w:r>
      <w:hyperlink r:id="rId13">
        <w:r>
          <w:rPr>
            <w:color w:val="0000EE"/>
            <w:u w:val="single"/>
          </w:rPr>
          <w:t>[6]</w:t>
        </w:r>
      </w:hyperlink>
      <w:r>
        <w:t xml:space="preserve">- Paragraph 6: </w:t>
      </w:r>
      <w:hyperlink r:id="rId10">
        <w:r>
          <w:rPr>
            <w:color w:val="0000EE"/>
            <w:u w:val="single"/>
          </w:rPr>
          <w:t>[7]</w:t>
        </w:r>
      </w:hyperlink>
      <w:r>
        <w:t xml:space="preserve">, </w:t>
      </w:r>
      <w:hyperlink r:id="rId11">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https://sfbaytimes.com/marking-ada-day-at-the-roxie-theater-sign-504-now-viviens-wild-ride/?utm_source=rss&amp;utm_medium=rss&amp;utm_campaign=marking-ada-day-at-the-roxie-theater-sign-504-now-viviens-wild-ride</w:t>
        </w:r>
      </w:hyperlink>
      <w:r>
        <w:t xml:space="preserve"> - Please view link - unable to able to access data</w:t>
      </w:r>
      <w:r/>
    </w:p>
    <w:p>
      <w:pPr>
        <w:pStyle w:val="ListNumber"/>
        <w:spacing w:line="240" w:lineRule="auto"/>
        <w:ind w:left="720"/>
      </w:pPr>
      <w:r/>
      <w:hyperlink r:id="rId14">
        <w:r>
          <w:rPr>
            <w:color w:val="0000EE"/>
            <w:u w:val="single"/>
          </w:rPr>
          <w:t>https://www.pbs.org/independentlens/documentaries/viviens-wild-ride/</w:t>
        </w:r>
      </w:hyperlink>
      <w:r>
        <w:t xml:space="preserve"> - 'Vivien’s Wild Ride' is a documentary directed by Vivien Hillgrove, who has a 50-year career in film editing. The film explores her personal journey as she confronts macular degeneration, a condition causing her eyesight to deteriorate. Hillgrove reflects on her past experiences, including relinquishing her infant daughter for adoption in the 1960s, and her life with her partner, Karen. The documentary delves into themes of memory, identity, and artistic survival, offering a poignant look at resilience and adaptation. (</w:t>
      </w:r>
      <w:hyperlink r:id="rId15">
        <w:r>
          <w:rPr>
            <w:color w:val="0000EE"/>
            <w:u w:val="single"/>
          </w:rPr>
          <w:t>pbs.org</w:t>
        </w:r>
      </w:hyperlink>
      <w:r>
        <w:t>)</w:t>
      </w:r>
      <w:r/>
    </w:p>
    <w:p>
      <w:pPr>
        <w:pStyle w:val="ListNumber"/>
        <w:spacing w:line="240" w:lineRule="auto"/>
        <w:ind w:left="720"/>
      </w:pPr>
      <w:r/>
      <w:hyperlink r:id="rId11">
        <w:r>
          <w:rPr>
            <w:color w:val="0000EE"/>
            <w:u w:val="single"/>
          </w:rPr>
          <w:t>https://www.kpbs.org/news/2026/01/13/independent-lens-viviens-wild-ride</w:t>
        </w:r>
      </w:hyperlink>
      <w:r>
        <w:t xml:space="preserve"> - This article discusses the premiere of 'Vivien’s Wild Ride' on Independent Lens, highlighting Vivien Hillgrove's directorial debut. The documentary focuses on Hillgrove's experience with macular degeneration and her journey to redefine her identity and artistry. It also touches upon her earlier life, including the adoption of her daughter and her involvement in the LGBTQ+ community. The piece provides insights into the film's themes of resilience and the challenges of living with a disability. (</w:t>
      </w:r>
      <w:hyperlink r:id="rId16">
        <w:r>
          <w:rPr>
            <w:color w:val="0000EE"/>
            <w:u w:val="single"/>
          </w:rPr>
          <w:t>kpbs.org</w:t>
        </w:r>
      </w:hyperlink>
      <w:r>
        <w:t>)</w:t>
      </w:r>
      <w:r/>
    </w:p>
    <w:p>
      <w:pPr>
        <w:pStyle w:val="ListNumber"/>
        <w:spacing w:line="240" w:lineRule="auto"/>
        <w:ind w:left="720"/>
      </w:pPr>
      <w:r/>
      <w:hyperlink r:id="rId12">
        <w:r>
          <w:rPr>
            <w:color w:val="0000EE"/>
            <w:u w:val="single"/>
          </w:rPr>
          <w:t>https://americanhistory.si.edu/explore/stories/sitting-disability-rights-section-504-protests-1970s</w:t>
        </w:r>
      </w:hyperlink>
      <w:r>
        <w:t xml:space="preserve"> - This article examines the Section 504 protests of the 1970s, focusing on the 1977 sit-in at the San Francisco Federal Office Building. Over 150 disability rights activists occupied the building for 26 days, demanding the implementation of Section 504 of the Rehabilitation Act, which prohibits discrimination against individuals with disabilities. The piece highlights the solidarity among various groups, including the Black Panthers and LGBTQ+ allies, and the significance of the protest in advancing disability rights. (</w:t>
      </w:r>
      <w:hyperlink r:id="rId17">
        <w:r>
          <w:rPr>
            <w:color w:val="0000EE"/>
            <w:u w:val="single"/>
          </w:rPr>
          <w:t>americanhistory.si.edu</w:t>
        </w:r>
      </w:hyperlink>
      <w:r>
        <w:t>)</w:t>
      </w:r>
      <w:r/>
    </w:p>
    <w:p>
      <w:pPr>
        <w:pStyle w:val="ListNumber"/>
        <w:spacing w:line="240" w:lineRule="auto"/>
        <w:ind w:left="720"/>
      </w:pPr>
      <w:r/>
      <w:hyperlink r:id="rId18">
        <w:r>
          <w:rPr>
            <w:color w:val="0000EE"/>
            <w:u w:val="single"/>
          </w:rPr>
          <w:t>https://www.scribely.com/images/504-now-occupation</w:t>
        </w:r>
      </w:hyperlink>
      <w:r>
        <w:t xml:space="preserve"> - This page features a photograph from the 1977 Section 504 sit-in at the San Francisco Federal Office Building. The image captures disabled activists occupying the building, demanding enforcement of Section 504 of the Rehabilitation Act. The sit-in lasted over a month, marking it as the longest nonviolent occupation of a federal building in U.S. history. The photograph serves as a powerful visual representation of the activism and determination of the participants. (</w:t>
      </w:r>
      <w:hyperlink r:id="rId19">
        <w:r>
          <w:rPr>
            <w:color w:val="0000EE"/>
            <w:u w:val="single"/>
          </w:rPr>
          <w:t>scribely.com</w:t>
        </w:r>
      </w:hyperlink>
      <w:r>
        <w:t>)</w:t>
      </w:r>
      <w:r/>
    </w:p>
    <w:p>
      <w:pPr>
        <w:pStyle w:val="ListNumber"/>
        <w:spacing w:line="240" w:lineRule="auto"/>
        <w:ind w:left="720"/>
      </w:pPr>
      <w:r/>
      <w:hyperlink r:id="rId13">
        <w:r>
          <w:rPr>
            <w:color w:val="0000EE"/>
            <w:u w:val="single"/>
          </w:rPr>
          <w:t>https://www.nps.gov/articles/000/504-protest-disability-community-and-civil-rights.htm</w:t>
        </w:r>
      </w:hyperlink>
      <w:r>
        <w:t xml:space="preserve"> - This article from the National Park Service provides an overview of the 1977 Section 504 protests, detailing the events leading up to the sit-in at the San Francisco Federal Office Building. It discusses the demands of the activists, the duration of the occupation, and the broader impact on disability rights legislation. The piece offers historical context and highlights the significance of the protest in the fight for equal rights for individuals with disabilities. (</w:t>
      </w:r>
      <w:hyperlink r:id="rId20">
        <w:r>
          <w:rPr>
            <w:color w:val="0000EE"/>
            <w:u w:val="single"/>
          </w:rPr>
          <w:t>nps.gov</w:t>
        </w:r>
      </w:hyperlink>
      <w:r>
        <w:t>)</w:t>
      </w:r>
      <w:r/>
    </w:p>
    <w:p>
      <w:pPr>
        <w:pStyle w:val="ListNumber"/>
        <w:spacing w:line="240" w:lineRule="auto"/>
        <w:ind w:left="720"/>
      </w:pPr>
      <w:r/>
      <w:hyperlink r:id="rId10">
        <w:r>
          <w:rPr>
            <w:color w:val="0000EE"/>
            <w:u w:val="single"/>
          </w:rPr>
          <w:t>https://roxie.com/film/ada-celebration-viviens-wild-ride-sign-504-now/</w:t>
        </w:r>
      </w:hyperlink>
      <w:r>
        <w:t xml:space="preserve"> - This page provides information about a special double feature screening at the Roxie Theater in San Francisco, marking ADA Day. The event includes a screening of 'Sign 504 Now!', a 30-minute documentary about the 1977 Section 504 sit-in, followed by 'Vivien’s Wild Ride', a feature-length documentary about Vivien Hillgrove's experience with macular degeneration. The event also features a live panel discussion moderated by Jim LeBrecht, with participants including Vivien Hillgrove, Dr. Victor Santiago Pineda, and Dr. Kevin Mintz. (</w:t>
      </w:r>
      <w:hyperlink r:id="rId21">
        <w:r>
          <w:rPr>
            <w:color w:val="0000EE"/>
            <w:u w:val="single"/>
          </w:rPr>
          <w:t>roxie.com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sfbaytimes.com/marking-ada-day-at-the-roxie-theater-sign-504-now-viviens-wild-ride/?utm_source=rss&amp;utm_medium=rss&amp;utm_campaign=marking-ada-day-at-the-roxie-theater-sign-504-now-viviens-wild-ride" TargetMode="External"/><Relationship Id="rId10" Type="http://schemas.openxmlformats.org/officeDocument/2006/relationships/hyperlink" Target="https://roxie.com/film/ada-celebration-viviens-wild-ride-sign-504-now/" TargetMode="External"/><Relationship Id="rId11" Type="http://schemas.openxmlformats.org/officeDocument/2006/relationships/hyperlink" Target="https://www.kpbs.org/news/2026/01/13/independent-lens-viviens-wild-ride" TargetMode="External"/><Relationship Id="rId12" Type="http://schemas.openxmlformats.org/officeDocument/2006/relationships/hyperlink" Target="https://americanhistory.si.edu/explore/stories/sitting-disability-rights-section-504-protests-1970s" TargetMode="External"/><Relationship Id="rId13" Type="http://schemas.openxmlformats.org/officeDocument/2006/relationships/hyperlink" Target="https://www.nps.gov/articles/000/504-protest-disability-community-and-civil-rights.htm" TargetMode="External"/><Relationship Id="rId14" Type="http://schemas.openxmlformats.org/officeDocument/2006/relationships/hyperlink" Target="https://www.pbs.org/independentlens/documentaries/viviens-wild-ride/" TargetMode="External"/><Relationship Id="rId15" Type="http://schemas.openxmlformats.org/officeDocument/2006/relationships/hyperlink" Target="https://www.pbs.org/independentlens/documentaries/viviens-wild-ride/?utm_source=openai" TargetMode="External"/><Relationship Id="rId16" Type="http://schemas.openxmlformats.org/officeDocument/2006/relationships/hyperlink" Target="https://www.kpbs.org/news/2026/01/13/independent-lens-viviens-wild-ride?utm_source=openai" TargetMode="External"/><Relationship Id="rId17" Type="http://schemas.openxmlformats.org/officeDocument/2006/relationships/hyperlink" Target="https://americanhistory.si.edu/explore/stories/sitting-disability-rights-section-504-protests-1970s?utm_source=openai" TargetMode="External"/><Relationship Id="rId18" Type="http://schemas.openxmlformats.org/officeDocument/2006/relationships/hyperlink" Target="https://www.scribely.com/images/504-now-occupation" TargetMode="External"/><Relationship Id="rId19" Type="http://schemas.openxmlformats.org/officeDocument/2006/relationships/hyperlink" Target="https://www.scribely.com/images/504-now-occupation?utm_source=openai" TargetMode="External"/><Relationship Id="rId20" Type="http://schemas.openxmlformats.org/officeDocument/2006/relationships/hyperlink" Target="https://www.nps.gov/articles/000/504-protest-disability-community-and-civil-rights.htm?utm_source=openai" TargetMode="External"/><Relationship Id="rId21" Type="http://schemas.openxmlformats.org/officeDocument/2006/relationships/hyperlink" Target="https://roxie.com/film/ada-celebration-viviens-wild-ride-sign-504-now/?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