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Stoli Pride Campaigns: How the Brand Is Backing Brighton Pride and UK Bars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pub-goers are spotting Stoli’s biggest UK on-trade push yet as the vodka brand plants itself across Brighton’s pubs and festival bars for Pride , a visible, tailored campaign that launches new flavoured spirits, supports venues and aims to stir goodwill across the hospitality trade.</w:t>
      </w:r>
      <w:r/>
    </w:p>
    <w:p>
      <w:r/>
      <w:r>
        <w:t>Essential Takeaways</w:t>
      </w:r>
      <w:r/>
      <w:r/>
    </w:p>
    <w:p>
      <w:pPr>
        <w:pStyle w:val="ListBullet"/>
        <w:spacing w:line="240" w:lineRule="auto"/>
        <w:ind w:left="720"/>
      </w:pPr>
      <w:r/>
      <w:r>
        <w:rPr>
          <w:b/>
        </w:rPr>
        <w:t>Big on visibility:</w:t>
      </w:r>
      <w:r>
        <w:t xml:space="preserve"> Stoli is rolling out on-trade activations across Brighton ahead of Brighton Pride, including a branded bar at St James’s Street Party and activity at R-Bar, Revenge, The Cleveland Arms and The Chimney House. </w:t>
      </w:r>
      <w:r/>
    </w:p>
    <w:p>
      <w:pPr>
        <w:pStyle w:val="ListBullet"/>
        <w:spacing w:line="240" w:lineRule="auto"/>
        <w:ind w:left="720"/>
      </w:pPr>
      <w:r/>
      <w:r>
        <w:rPr>
          <w:b/>
        </w:rPr>
        <w:t>New flavours to try:</w:t>
      </w:r>
      <w:r>
        <w:t xml:space="preserve"> The campaign spotlights Stoli Halapeño and Stoli Ginger Beer, built for spicy, contemporary serves such as the festival-ready Spicy Mary Shooter. </w:t>
      </w:r>
      <w:r/>
    </w:p>
    <w:p>
      <w:pPr>
        <w:pStyle w:val="ListBullet"/>
        <w:spacing w:line="240" w:lineRule="auto"/>
        <w:ind w:left="720"/>
      </w:pPr>
      <w:r/>
      <w:r>
        <w:rPr>
          <w:b/>
        </w:rPr>
        <w:t>Trade-friendly kit:</w:t>
      </w:r>
      <w:r>
        <w:t xml:space="preserve"> POS bundles include branded T‑shirts, reusable 50ml polycarbonate shot glasses, coasters and deckchairs for retailers and bars , practical theatre behind the bar. </w:t>
      </w:r>
      <w:r/>
    </w:p>
    <w:p>
      <w:pPr>
        <w:pStyle w:val="ListBullet"/>
        <w:spacing w:line="240" w:lineRule="auto"/>
        <w:ind w:left="720"/>
      </w:pPr>
      <w:r/>
      <w:r>
        <w:rPr>
          <w:b/>
        </w:rPr>
        <w:t>Tailored approach:</w:t>
      </w:r>
      <w:r>
        <w:t xml:space="preserve"> Each venue gets a bespoke activation to match its vibe , from “angel vs demon” shot choices to pre-parade shooter pushes , rather than a one-size-fits-all stunt. </w:t>
      </w:r>
      <w:r/>
    </w:p>
    <w:p>
      <w:pPr>
        <w:pStyle w:val="ListBullet"/>
        <w:spacing w:line="240" w:lineRule="auto"/>
        <w:ind w:left="720"/>
      </w:pPr>
      <w:r/>
      <w:r>
        <w:rPr>
          <w:b/>
        </w:rPr>
        <w:t>Off-trade reach:</w:t>
      </w:r>
      <w:r>
        <w:t xml:space="preserve"> A limited-edition “Cheers to Pride” bottle will be sold nationwide via major supermarkets, extending the message beyond festival sites.</w:t>
      </w:r>
      <w:r/>
      <w:r/>
    </w:p>
    <w:p>
      <w:pPr>
        <w:pStyle w:val="Heading2"/>
      </w:pPr>
      <w:r>
        <w:t>Stoli makes a loud, colourful return to Brighton , and it feels tactile</w:t>
      </w:r>
      <w:r/>
    </w:p>
    <w:p>
      <w:r/>
      <w:r>
        <w:t>If you’ve been to Brighton in late July you’ll notice something different this year: branded parasols, deckchairs and staff in slogan T‑shirts lining the parade routes and bars. According to Amber Beverage’s UK brand manager, the idea is to be seen and felt, not just spotted on a poster, with physical kit and a staffed branded bar during Pride weekend. The sensory effect matters , brightly coloured kit, reusable plastic shot glasses and the spicy tang of a Halapeño serve create memorable moments that cut through festival noise.</w:t>
      </w:r>
      <w:r/>
    </w:p>
    <w:p>
      <w:pPr>
        <w:pStyle w:val="Heading2"/>
      </w:pPr>
      <w:r>
        <w:t>It’s about more than promo , Stoli leans into heritage as an ally</w:t>
      </w:r>
      <w:r/>
    </w:p>
    <w:p>
      <w:r/>
      <w:r>
        <w:t>Stoli’s Pride ties aren’t new; the brand has a track record of limited‑edition bottles and partnerships with LGBTQ+ organisations. Industry reports and past campaigns show the brand positioning itself as a longstanding ally rather than a seasonal partner. That history gives this summer’s activation context: it reads as continuity , a brand amplifying identity and inclusion through hospitality trade investment rather than a one-off marketing splash.</w:t>
      </w:r>
      <w:r/>
    </w:p>
    <w:p>
      <w:pPr>
        <w:pStyle w:val="Heading2"/>
      </w:pPr>
      <w:r>
        <w:t>New flavours meet festival needs , think quick, high-margin serves</w:t>
      </w:r>
      <w:r/>
    </w:p>
    <w:p>
      <w:r/>
      <w:r>
        <w:t>The product angle is pragmatic. Stoli Halapeño is aimed at current cocktail trends: spicy, contemporary flavour profiles that work well in festival serves. The Spicy Mary Shooter is a 50ml Bloody Mary‑inspired serve designed to be fast to make and profitable for bars. Meanwhile, Stoli Ginger Beer becomes the mixer behind the Stoli Mule across festival outlets, ensuring the brand stays in consistent rotation during busy shifts. For operators, that combination equals easy training, simple pours and a decent margin on sleeves of shots.</w:t>
      </w:r>
      <w:r/>
    </w:p>
    <w:p>
      <w:pPr>
        <w:pStyle w:val="Heading2"/>
      </w:pPr>
      <w:r>
        <w:t>Tailoring activations helps venues keep their character</w:t>
      </w:r>
      <w:r/>
    </w:p>
    <w:p>
      <w:r/>
      <w:r>
        <w:t>One smart move is bespoke programming by venue. The Cleveland Arms will target pre‑parade crowds with Halapeño shooters and branded reusable glasses, while R‑Bar plans a playful “Take Your Pick” angel‑versus‑demon shot theme. That kind of tailoring matters because operators know their customers best; a flexible brand programme that lets venues express their own identity tends to land better with regulars and visitors alike. For bar managers wondering whether to sign up, the promise is simple: you get support that fits your floor, not a cookie‑cutter poster pack.</w:t>
      </w:r>
      <w:r/>
    </w:p>
    <w:p>
      <w:pPr>
        <w:pStyle w:val="Heading2"/>
      </w:pPr>
      <w:r>
        <w:t>Trade and retail reach: from bar floors to supermarket aisles</w:t>
      </w:r>
      <w:r/>
    </w:p>
    <w:p>
      <w:r/>
      <w:r>
        <w:t>The campaign doesn’t stop at taps and festival tents. There’s a Booker Brighton activation with a floor-standing display, deckchairs and parasols for wholesale buyers, and a national off‑trade rollout of a limited “Cheers to Pride” bottle in major supermarkets. That gives the brand omnichannel visibility , something that helps hospitality partners when consumers see the same bottle in shops and then order it at the bar. For buyers and event planners, that continuity can drive trial and repeat sales through summer and beyond.</w:t>
      </w:r>
      <w:r/>
    </w:p>
    <w:p>
      <w:r/>
      <w:r>
        <w:t>Closing line It’s a practical, hands-on approach to Pride that looks to boost sales, morale and visibility all at once , small changes behind the bar that can make every drink feel a bit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9">
        <w:r>
          <w:rPr>
            <w:color w:val="0000EE"/>
            <w:u w:val="single"/>
          </w:rPr>
          <w:t>[2]</w:t>
        </w:r>
      </w:hyperlink>
      <w:r>
        <w:t xml:space="preserve">, </w:t>
      </w:r>
      <w:hyperlink r:id="rId12">
        <w:r>
          <w:rPr>
            <w:color w:val="0000EE"/>
            <w:u w:val="single"/>
          </w:rPr>
          <w:t>[4]</w:t>
        </w:r>
      </w:hyperlink>
      <w:r>
        <w:t xml:space="preserve">- Paragraph 4: </w:t>
      </w:r>
      <w:hyperlink r:id="rId9">
        <w:r>
          <w:rPr>
            <w:color w:val="0000EE"/>
            <w:u w:val="single"/>
          </w:rPr>
          <w:t>[2]</w:t>
        </w:r>
      </w:hyperlink>
      <w:r>
        <w:t xml:space="preserve">, </w:t>
      </w:r>
      <w:hyperlink r:id="rId13">
        <w:r>
          <w:rPr>
            <w:color w:val="0000EE"/>
            <w:u w:val="single"/>
          </w:rPr>
          <w:t>[6]</w:t>
        </w:r>
      </w:hyperlink>
      <w:r>
        <w:t xml:space="preserve">- Paragraph 5: </w:t>
      </w:r>
      <w:hyperlink r:id="rId9">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https://www.thedrinksbusiness.com/2026/07/stoli-to-boost-pride-and-morale-with-latest-investment/</w:t>
        </w:r>
      </w:hyperlink>
      <w:r>
        <w:t xml:space="preserve"> - Please view link - unable to able to access data</w:t>
      </w:r>
      <w:r/>
    </w:p>
    <w:p>
      <w:pPr>
        <w:pStyle w:val="ListNumber"/>
        <w:spacing w:line="240" w:lineRule="auto"/>
        <w:ind w:left="720"/>
      </w:pPr>
      <w:r/>
      <w:hyperlink r:id="rId9">
        <w:r>
          <w:rPr>
            <w:color w:val="0000EE"/>
            <w:u w:val="single"/>
          </w:rPr>
          <w:t>https://www.thedrinksbusiness.com/2026/07/stoli-to-boost-pride-and-morale-with-latest-investment/</w:t>
        </w:r>
      </w:hyperlink>
      <w:r>
        <w:t xml:space="preserve"> - Stoli vodka, formerly known as Stolichnaya, has been a long-standing supporter of the LGBTQ+ community. In 2022, it rebranded to distance itself from Vladimir Putin's regime. This summer, Stoli is launching its most significant UK campaign to date, centred around Brighton Pride 2026. The campaign includes introducing new products like Stoli Halapeño and Stoli Ginger Beer, with activities planned across Brighton's venues and culminating at Brighton Pride from 1-3 August. The initiative aims to promote equality, inclusion, and support for the LGBTQ+ community.</w:t>
      </w:r>
      <w:r/>
    </w:p>
    <w:p>
      <w:pPr>
        <w:pStyle w:val="ListNumber"/>
        <w:spacing w:line="240" w:lineRule="auto"/>
        <w:ind w:left="720"/>
      </w:pPr>
      <w:r/>
      <w:hyperlink r:id="rId10">
        <w:r>
          <w:rPr>
            <w:color w:val="0000EE"/>
            <w:u w:val="single"/>
          </w:rPr>
          <w:t>https://www.copenhagenpride.dk/en/partnership-case-study-stoli-vodka/</w:t>
        </w:r>
      </w:hyperlink>
      <w:r>
        <w:t xml:space="preserve"> - Stoli vodka has a history of supporting the LGBTQ+ community, including partnerships with Copenhagen Pride. The brand has been a pioneer in corporate activism, advocating for diversity and inclusion. Since 2013, Stoli has opposed discriminatory laws in Russia and adapted its marketing to show clearer support for the global LGBTQ+ community. The brand has also made significant donations to groups fighting discrimination, reaffirming its commitment to equality and social justice.</w:t>
      </w:r>
      <w:r/>
    </w:p>
    <w:p>
      <w:pPr>
        <w:pStyle w:val="ListNumber"/>
        <w:spacing w:line="240" w:lineRule="auto"/>
        <w:ind w:left="720"/>
      </w:pPr>
      <w:r/>
      <w:hyperlink r:id="rId12">
        <w:r>
          <w:rPr>
            <w:color w:val="0000EE"/>
            <w:u w:val="single"/>
          </w:rPr>
          <w:t>https://www.prnewswire.com/news-releases/stoli-vodka-introduces-spirit-of-stonewall-limited-edition-bottle-in-honor-of-the-50th-anniversary-of-stonewall-uprising-300845014.html</w:t>
        </w:r>
      </w:hyperlink>
      <w:r>
        <w:t xml:space="preserve"> - In 2019, Stoli vodka launched the 'Spirit of Stonewall' limited edition bottle to commemorate the 50th anniversary of the Stonewall Uprising. This initiative continued Stoli's long-standing support for the LGBTQ+ community, with proceeds supporting the Stonewall Inn Gives Back Initiative. The campaign aimed to raise funds for the initiative's mission to eliminate social intolerances impacting LGBTQ+ citizens through awareness campaigns, educational programming, fundraising, and public dialogue.</w:t>
      </w:r>
      <w:r/>
    </w:p>
    <w:p>
      <w:pPr>
        <w:pStyle w:val="ListNumber"/>
        <w:spacing w:line="240" w:lineRule="auto"/>
        <w:ind w:left="720"/>
      </w:pPr>
      <w:r/>
      <w:hyperlink r:id="rId11">
        <w:r>
          <w:rPr>
            <w:color w:val="0000EE"/>
            <w:u w:val="single"/>
          </w:rPr>
          <w:t>https://www.out.com/raising-bar/2017/6/15/announcing-raising-bar-stolis-purposeful-mission-support-lgbt-community</w:t>
        </w:r>
      </w:hyperlink>
      <w:r>
        <w:t xml:space="preserve"> - In 2017, Stoli vodka introduced 'Raising the Bar,' a platform dedicated to reinforcing the brand's 35-year commitment to the LGBTQ+ equality movement. The initiative aimed to champion individuals and organizations advancing diversity and originality within the community. It featured local community pioneers and invited visitors to submit their own hero stories. The platform also highlighted Stoli's support for LGBTQ+ causes, including donations and event support to various national and local LGBTQ+ and ally associations.</w:t>
      </w:r>
      <w:r/>
    </w:p>
    <w:p>
      <w:pPr>
        <w:pStyle w:val="ListNumber"/>
        <w:spacing w:line="240" w:lineRule="auto"/>
        <w:ind w:left="720"/>
      </w:pPr>
      <w:r/>
      <w:hyperlink r:id="rId13">
        <w:r>
          <w:rPr>
            <w:color w:val="0000EE"/>
            <w:u w:val="single"/>
          </w:rPr>
          <w:t>https://www.thespiritsbusiness.com/2017/06/stoli-vodka-intros-lgbtq-web-platform/</w:t>
        </w:r>
      </w:hyperlink>
      <w:r>
        <w:t xml:space="preserve"> - Stoli vodka introduced 'Raising The Bar,' a web platform developed in partnership with Out.com, to champion individuals and organizations working to advance LGBTQ+ diversity within the US on-trade community. The platform featured a series of video interviews titled 'Heroes of Diversity,' aiming to inspire action. It also called for nominations for future videos, decided by a panel led by the brand’s North American LGBT manager and ambassador, Patrik Gallineaux. The initiative underscored Stoli's commitment to supporting the LGBTQ+ community.</w:t>
      </w:r>
      <w:r/>
    </w:p>
    <w:p>
      <w:pPr>
        <w:pStyle w:val="ListNumber"/>
        <w:spacing w:line="240" w:lineRule="auto"/>
        <w:ind w:left="720"/>
      </w:pPr>
      <w:r/>
      <w:hyperlink r:id="rId14">
        <w:r>
          <w:rPr>
            <w:color w:val="0000EE"/>
            <w:u w:val="single"/>
          </w:rPr>
          <w:t>https://www.forbes.com/sites/taranurin/2018/05/22/for-stoli-vodka-gay-activism-comes-out-of-a-bottle/</w:t>
        </w:r>
      </w:hyperlink>
      <w:r>
        <w:t xml:space="preserve"> - In 2018, Stoli vodka released a limited-edition tribute bottle featuring the likeness of Harvey Milk, the late gay rights activist. A portion of the proceeds was donated to the Harvey Milk Foundation. This initiative continued Stoli's 25-year legacy of supporting LGBTQ+ rights, with the brand having donated over $1 million and offered product and event support to more than 30 LGBTQ+ and allied groups across the country. The campaign aimed to honor Harvey Milk's legacy and support the ongoing fight for LGBTQ+ rights.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drinksbusiness.com/2026/07/stoli-to-boost-pride-and-morale-with-latest-investment/" TargetMode="External"/><Relationship Id="rId10" Type="http://schemas.openxmlformats.org/officeDocument/2006/relationships/hyperlink" Target="https://www.copenhagenpride.dk/en/partnership-case-study-stoli-vodka/" TargetMode="External"/><Relationship Id="rId11" Type="http://schemas.openxmlformats.org/officeDocument/2006/relationships/hyperlink" Target="https://www.out.com/raising-bar/2017/6/15/announcing-raising-bar-stolis-purposeful-mission-support-lgbt-community" TargetMode="External"/><Relationship Id="rId12" Type="http://schemas.openxmlformats.org/officeDocument/2006/relationships/hyperlink" Target="https://www.prnewswire.com/news-releases/stoli-vodka-introduces-spirit-of-stonewall-limited-edition-bottle-in-honor-of-the-50th-anniversary-of-stonewall-uprising-300845014.html" TargetMode="External"/><Relationship Id="rId13" Type="http://schemas.openxmlformats.org/officeDocument/2006/relationships/hyperlink" Target="https://www.thespiritsbusiness.com/2017/06/stoli-vodka-intros-lgbtq-web-platform/" TargetMode="External"/><Relationship Id="rId14" Type="http://schemas.openxmlformats.org/officeDocument/2006/relationships/hyperlink" Target="https://www.forbes.com/sites/taranurin/2018/05/22/for-stoli-vodka-gay-activism-comes-out-of-a-bott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