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Democrats' Ballot Challenges Against Trans Candidates This Election Cycle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the tactics: voters and parties are waking up to how residency, name and paperwork rules are being used to disqualify trans candidates , and why that matters for representation and democracy.</w:t>
      </w:r>
      <w:r/>
    </w:p>
    <w:p>
      <w:r/>
      <w:r>
        <w:t>Essential Takeaways</w:t>
      </w:r>
      <w:r/>
      <w:r/>
    </w:p>
    <w:p>
      <w:pPr>
        <w:pStyle w:val="ListBullet"/>
        <w:spacing w:line="240" w:lineRule="auto"/>
        <w:ind w:left="720"/>
      </w:pPr>
      <w:r/>
      <w:r>
        <w:rPr>
          <w:b/>
        </w:rPr>
        <w:t>Pattern observed:</w:t>
      </w:r>
      <w:r>
        <w:t xml:space="preserve"> Democratic primaries have seen multiple eligibility challenges targeting trans candidates using residency rules or name-change paperwork. </w:t>
      </w:r>
      <w:r/>
    </w:p>
    <w:p>
      <w:pPr>
        <w:pStyle w:val="ListBullet"/>
        <w:spacing w:line="240" w:lineRule="auto"/>
        <w:ind w:left="720"/>
      </w:pPr>
      <w:r/>
      <w:r>
        <w:rPr>
          <w:b/>
        </w:rPr>
        <w:t>Practical cost:</w:t>
      </w:r>
      <w:r>
        <w:t xml:space="preserve"> Legal fights drain campaign funds and time , often tens of percent of small campaign war chests and precious volunteer hours. </w:t>
      </w:r>
      <w:r/>
    </w:p>
    <w:p>
      <w:pPr>
        <w:pStyle w:val="ListBullet"/>
        <w:spacing w:line="240" w:lineRule="auto"/>
        <w:ind w:left="720"/>
      </w:pPr>
      <w:r/>
      <w:r>
        <w:rPr>
          <w:b/>
        </w:rPr>
        <w:t>Emotional toll:</w:t>
      </w:r>
      <w:r>
        <w:t xml:space="preserve"> Candidates report increased harassment and security costs, turning grassroots bids into safety and legal battles. </w:t>
      </w:r>
      <w:r/>
    </w:p>
    <w:p>
      <w:pPr>
        <w:pStyle w:val="ListBullet"/>
        <w:spacing w:line="240" w:lineRule="auto"/>
        <w:ind w:left="720"/>
      </w:pPr>
      <w:r/>
      <w:r>
        <w:rPr>
          <w:b/>
        </w:rPr>
        <w:t>Uneven enforcement:</w:t>
      </w:r>
      <w:r>
        <w:t xml:space="preserve"> Experts say these laws are rarely applied uniformly; selective use raises fairness questions and possible legal vulnerability. </w:t>
      </w:r>
      <w:r/>
    </w:p>
    <w:p>
      <w:pPr>
        <w:pStyle w:val="ListBullet"/>
        <w:spacing w:line="240" w:lineRule="auto"/>
        <w:ind w:left="720"/>
      </w:pPr>
      <w:r/>
      <w:r>
        <w:rPr>
          <w:b/>
        </w:rPr>
        <w:t>Simple fixes exist:</w:t>
      </w:r>
      <w:r>
        <w:t xml:space="preserve"> Accepting common-law names and clearer filing guidance would reduce confusion and blunt opportunistic challenges.</w:t>
      </w:r>
      <w:r/>
      <w:r/>
    </w:p>
    <w:p>
      <w:pPr>
        <w:pStyle w:val="Heading2"/>
      </w:pPr>
      <w:r>
        <w:t>How routine rules became a political weapon</w:t>
      </w:r>
      <w:r/>
    </w:p>
    <w:p>
      <w:r/>
      <w:r>
        <w:t>Start with a paperwork quirk and you can end a campaign, at least temporarily; that’s the blunt reality candidates like Jordan Korgood discovered after a residency challenge cost her momentum. The detail is small , an old voter registration, a name not appearing in a specific spot on a form , but the consequence is huge. According to reporting by Uncloseted Media and follow-ups in state outlets, opponents have leaned on obscure procedural rules to force reviews that most campaigns simply can’t afford to fight.</w:t>
      </w:r>
      <w:r/>
    </w:p>
    <w:p>
      <w:r/>
      <w:r>
        <w:t>Historically, election officials have been reluctant to remove candidates from ballots, and many similar challenges used to fail. That makes recent removals and disqualifications stand out as part of a worrying trend. For campaign teams, the message is clear: even routine compliance details suddenly become frontline defence.</w:t>
      </w:r>
      <w:r/>
    </w:p>
    <w:p>
      <w:pPr>
        <w:pStyle w:val="Heading2"/>
      </w:pPr>
      <w:r>
        <w:t>Why this hits trans candidates harder than others</w:t>
      </w:r>
      <w:r/>
    </w:p>
    <w:p>
      <w:r/>
      <w:r>
        <w:t>There’s a harsh logic to why these tactics disproportionately affect trans people. Name changes are routine for many trans people as part of affirming identity; some candidates have also experienced homelessness or frequent moves, which complicates residency paperwork. Layer on targeted harassment and threats , which many trans candidates now face , and a campaign that should be about housing, schools or local services becomes a fight over identity documentation and safety.</w:t>
      </w:r>
      <w:r/>
    </w:p>
    <w:p>
      <w:r/>
      <w:r>
        <w:t>Advocates point out that enforcement is often selective. Political scientists and legal observers tell reporters they’ve rarely seen certain statutes applied before, and courts may question why enforcement suddenly zeroes in on a particular group. In short, the process looks like policy, but it feels like politics.</w:t>
      </w:r>
      <w:r/>
    </w:p>
    <w:p>
      <w:pPr>
        <w:pStyle w:val="Heading2"/>
      </w:pPr>
      <w:r>
        <w:t>The financial and practical fallout for campaigns</w:t>
      </w:r>
      <w:r/>
    </w:p>
    <w:p>
      <w:r/>
      <w:r>
        <w:t>Legal defence isn’t cheap, and small-dollar campaigns bear the brunt. Candidates report spending thousands on counsel and losing volunteers and momentum while dealing with court dates and paperwork. Some who won challenges still saw a sizable chunk of campaign funds eaten by legal bills; others never recovered.</w:t>
      </w:r>
      <w:r/>
    </w:p>
    <w:p>
      <w:r/>
      <w:r>
        <w:t>Practically, teams also divert money to security when threats escalate. That’s cash that can’t be spent on mailers, canvassers or policy outreach. For volunteers and donors, it’s demoralising; for voters, it removes choice from the ballot.</w:t>
      </w:r>
      <w:r/>
    </w:p>
    <w:p>
      <w:pPr>
        <w:pStyle w:val="Heading2"/>
      </w:pPr>
      <w:r>
        <w:t>What reform would actually help , and what’s realistic</w:t>
      </w:r>
      <w:r/>
    </w:p>
    <w:p>
      <w:r/>
      <w:r>
        <w:t>There are straightforward, implementable fixes worth pushing for. Many states already accept common-law names for legal forms; expanding that practice to candidacy filings would stop deadname-based complaints. Clearer guidance on residency standards and standardised forms that include former names where relevant would also reduce ambiguity.</w:t>
      </w:r>
      <w:r/>
    </w:p>
    <w:p>
      <w:r/>
      <w:r>
        <w:t>Advocacy groups can also create rapid-response legal funds so candidates don’t shoulder the entire burden alone. Party leaders, meanwhile, could publicly commit to condemning frivolous challenges and backing candidates who face them, which would deter opportunistic filings and signal where the party stands.</w:t>
      </w:r>
      <w:r/>
    </w:p>
    <w:p>
      <w:pPr>
        <w:pStyle w:val="Heading2"/>
      </w:pPr>
      <w:r>
        <w:t>What voters and local parties can do now</w:t>
      </w:r>
      <w:r/>
    </w:p>
    <w:p>
      <w:r/>
      <w:r>
        <w:t>If you care about protecting democracy and broadening representation, small actions add up. Contact your local party office and ask for a policy that rejects identity-based disqualification attempts. Support organisations that offer legal defence to candidates, and amplify the campaigns and platforms of those facing challenges so coverage isn’t only about courtroom drama. Finally, during primaries, focus on policies and records , let voters, not lawyers, decide who represents them.</w:t>
      </w:r>
      <w:r/>
    </w:p>
    <w:p>
      <w:r/>
      <w:r>
        <w:t>It’s a small change that can make every candidacy fairer and keep democracy about choice, not paperwork.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4">
        <w:r>
          <w:rPr>
            <w:color w:val="0000EE"/>
            <w:u w:val="single"/>
          </w:rPr>
          <w:t>[6]</w:t>
        </w:r>
      </w:hyperlink>
      <w:r>
        <w:t xml:space="preserve">- Paragraph 6: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https://michiganadvance.com/2026/07/16/democrats-are-trying-to-disqualify-trans-candidates-heres-how/</w:t>
        </w:r>
      </w:hyperlink>
      <w:r>
        <w:t xml:space="preserve"> - Please view link - unable to able to access data</w:t>
      </w:r>
      <w:r/>
    </w:p>
    <w:p>
      <w:pPr>
        <w:pStyle w:val="ListNumber"/>
        <w:spacing w:line="240" w:lineRule="auto"/>
        <w:ind w:left="720"/>
      </w:pPr>
      <w:r/>
      <w:hyperlink r:id="rId10">
        <w:r>
          <w:rPr>
            <w:color w:val="0000EE"/>
            <w:u w:val="single"/>
          </w:rPr>
          <w:t>https://www.washingtonblade.com/2026/07/14/democrats-are-trying-to-disqualify-trans-candidates-heres-how/</w:t>
        </w:r>
      </w:hyperlink>
      <w:r>
        <w:t xml:space="preserve"> - This article discusses the challenges faced by transgender political candidates due to disqualification attempts by Democratic opponents. It highlights specific cases, such as Joanna Whaley in Michigan, who faced a legal complaint from her Democratic primary opponent over her name change. The piece also examines the broader implications of these challenges on transgender representation in politics and the strategies employed by opponents to disqualify trans candidates.</w:t>
      </w:r>
      <w:r/>
    </w:p>
    <w:p>
      <w:pPr>
        <w:pStyle w:val="ListNumber"/>
        <w:spacing w:line="240" w:lineRule="auto"/>
        <w:ind w:left="720"/>
      </w:pPr>
      <w:r/>
      <w:hyperlink r:id="rId12">
        <w:r>
          <w:rPr>
            <w:color w:val="0000EE"/>
            <w:u w:val="single"/>
          </w:rPr>
          <w:t>https://michiganadvance.com/2026/05/12/wayne-county-clerk-rejects-attempt-to-disqualify-candidate-from-primary-ballot-over-her-name-change/</w:t>
        </w:r>
      </w:hyperlink>
      <w:r>
        <w:t xml:space="preserve"> - This article reports on the Wayne County Clerk's decision to reject a campaign challenge against Joanna Whaley, a transgender candidate for Michigan's 2nd House District. The challenge alleged that Whaley violated state campaign law by not listing her deadname on her affidavit of identity. The clerk's office denied the challenge, affirming Whaley's eligibility to appear on the ballot.</w:t>
      </w:r>
      <w:r/>
    </w:p>
    <w:p>
      <w:pPr>
        <w:pStyle w:val="ListNumber"/>
        <w:spacing w:line="240" w:lineRule="auto"/>
        <w:ind w:left="720"/>
      </w:pPr>
      <w:r/>
      <w:hyperlink r:id="rId11">
        <w:r>
          <w:rPr>
            <w:color w:val="0000EE"/>
            <w:u w:val="single"/>
          </w:rPr>
          <w:t>https://michiganadvance.com/2026/04/30/downriver-dem-files-complaint-against-primary-opponent-a-trans-woman-over-her-name-on-the-ballot/</w:t>
        </w:r>
      </w:hyperlink>
      <w:r>
        <w:t xml:space="preserve"> - This article details a campaign complaint filed by Frank Liberati, a Democratic candidate for Michigan's 2nd House District, against his primary opponent, Joanna Whaley. Liberati alleged that Whaley violated state campaign law by not listing her deadname on her affidavit of identity. The piece explores the legal and political implications of such challenges against transgender candidates within the Democratic Party.</w:t>
      </w:r>
      <w:r/>
    </w:p>
    <w:p>
      <w:pPr>
        <w:pStyle w:val="ListNumber"/>
        <w:spacing w:line="240" w:lineRule="auto"/>
        <w:ind w:left="720"/>
      </w:pPr>
      <w:r/>
      <w:hyperlink r:id="rId13">
        <w:r>
          <w:rPr>
            <w:color w:val="0000EE"/>
            <w:u w:val="single"/>
          </w:rPr>
          <w:t>https://www.thepinknews.com/2024/01/04/trans-candidate-disqualified-deadname/</w:t>
        </w:r>
      </w:hyperlink>
      <w:r>
        <w:t xml:space="preserve"> - This article reports on the disqualification of Vanessa Joy, a transgender woman, from running for Ohio's House of Representatives. Joy was disqualified for failing to disclose her deadname on her candidacy petitions, as required by Ohio state law for candidates who have changed their name in the past five years. The piece highlights the challenges transgender candidates face due to legal requirements related to name changes.</w:t>
      </w:r>
      <w:r/>
    </w:p>
    <w:p>
      <w:pPr>
        <w:pStyle w:val="ListNumber"/>
        <w:spacing w:line="240" w:lineRule="auto"/>
        <w:ind w:left="720"/>
      </w:pPr>
      <w:r/>
      <w:hyperlink r:id="rId14">
        <w:r>
          <w:rPr>
            <w:color w:val="0000EE"/>
            <w:u w:val="single"/>
          </w:rPr>
          <w:t>https://www.theguardian.com/us-news/2025/mar/04/democrats-block-trans-athletes-bill</w:t>
        </w:r>
      </w:hyperlink>
      <w:r>
        <w:t xml:space="preserve"> - This article covers the U.S. Senate Democrats' decision to block a Republican-led bill that would ban transgender athletes from participating in women's sports. The legislation was defeated in a party-line vote of 51-45, with Democratic senators arguing that transgender athletes 'deserve an ally.' The piece discusses the political dynamics and implications of this legislative action on transgender rights.</w:t>
      </w:r>
      <w:r/>
    </w:p>
    <w:p>
      <w:pPr>
        <w:pStyle w:val="ListNumber"/>
        <w:spacing w:line="240" w:lineRule="auto"/>
        <w:ind w:left="720"/>
      </w:pPr>
      <w:r/>
      <w:hyperlink r:id="rId15">
        <w:r>
          <w:rPr>
            <w:color w:val="0000EE"/>
            <w:u w:val="single"/>
          </w:rPr>
          <w:t>https://www.foxnews.com/media/only-one-out-nearly-20-surveyed-democrats-who-may-run-2028-says-man-cannot-become-woman</w:t>
        </w:r>
      </w:hyperlink>
      <w:r>
        <w:t xml:space="preserve"> - This article reports on a survey conducted by Axios, which found that only one out of nearly 20 potential Democratic presidential candidates for 2028 definitively stated that a man cannot become a woman. The survey highlights the varying stances within the Democratic Party on transgender issues and the challenges candidates face in addressing these topics.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chiganadvance.com/2026/07/16/democrats-are-trying-to-disqualify-trans-candidates-heres-how/" TargetMode="External"/><Relationship Id="rId10" Type="http://schemas.openxmlformats.org/officeDocument/2006/relationships/hyperlink" Target="https://www.washingtonblade.com/2026/07/14/democrats-are-trying-to-disqualify-trans-candidates-heres-how/" TargetMode="External"/><Relationship Id="rId11" Type="http://schemas.openxmlformats.org/officeDocument/2006/relationships/hyperlink" Target="https://michiganadvance.com/2026/04/30/downriver-dem-files-complaint-against-primary-opponent-a-trans-woman-over-her-name-on-the-ballot/" TargetMode="External"/><Relationship Id="rId12" Type="http://schemas.openxmlformats.org/officeDocument/2006/relationships/hyperlink" Target="https://michiganadvance.com/2026/05/12/wayne-county-clerk-rejects-attempt-to-disqualify-candidate-from-primary-ballot-over-her-name-change/" TargetMode="External"/><Relationship Id="rId13" Type="http://schemas.openxmlformats.org/officeDocument/2006/relationships/hyperlink" Target="https://www.thepinknews.com/2024/01/04/trans-candidate-disqualified-deadname/" TargetMode="External"/><Relationship Id="rId14" Type="http://schemas.openxmlformats.org/officeDocument/2006/relationships/hyperlink" Target="https://www.theguardian.com/us-news/2025/mar/04/democrats-block-trans-athletes-bill" TargetMode="External"/><Relationship Id="rId15" Type="http://schemas.openxmlformats.org/officeDocument/2006/relationships/hyperlink" Target="https://www.foxnews.com/media/only-one-out-nearly-20-surveyed-democrats-who-may-run-2028-says-man-cannot-become-wom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