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Reads on the Library Pronouns Lawsuit: What It Means for Workplaces and Faith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noticing a new culture-war court case , a Louisiana pastor fired from a parish library is suing, arguing his faith made him refuse co-workers’ preferred pronouns, and the suit could shift how workplaces balance religious freedom and inclusivity. Here’s what happened, why it matters, and how employers and employees can navigate pronoun policies.</w:t>
      </w:r>
      <w:r/>
    </w:p>
    <w:p>
      <w:r/>
      <w:r>
        <w:t>Essential Takeaways</w:t>
      </w:r>
      <w:r/>
      <w:r/>
    </w:p>
    <w:p>
      <w:pPr>
        <w:pStyle w:val="ListBullet"/>
        <w:spacing w:line="240" w:lineRule="auto"/>
        <w:ind w:left="720"/>
      </w:pPr>
      <w:r/>
      <w:r>
        <w:rPr>
          <w:b/>
        </w:rPr>
        <w:t>Who’s involved:</w:t>
      </w:r>
      <w:r>
        <w:t xml:space="preserve"> A Louisiana library technician and Baptist pastor says he was fired after refusing to use a trainee’s requested pronouns; Liberty Counsel filed the suit on his behalf.</w:t>
      </w:r>
      <w:r/>
    </w:p>
    <w:p>
      <w:pPr>
        <w:pStyle w:val="ListBullet"/>
        <w:spacing w:line="240" w:lineRule="auto"/>
        <w:ind w:left="720"/>
      </w:pPr>
      <w:r/>
      <w:r>
        <w:rPr>
          <w:b/>
        </w:rPr>
        <w:t>Legal basis:</w:t>
      </w:r>
      <w:r>
        <w:t xml:space="preserve"> The complaint leans heavily on religious freedom claims and cites scripture alongside case law to argue the library’s Inclusivity Policy violates the First Amendment.</w:t>
      </w:r>
      <w:r/>
    </w:p>
    <w:p>
      <w:pPr>
        <w:pStyle w:val="ListBullet"/>
        <w:spacing w:line="240" w:lineRule="auto"/>
        <w:ind w:left="720"/>
      </w:pPr>
      <w:r/>
      <w:r>
        <w:rPr>
          <w:b/>
        </w:rPr>
        <w:t>Employer policy:</w:t>
      </w:r>
      <w:r>
        <w:t xml:space="preserve"> The library’s policy requires staff to use chosen names and pronouns; the library declined to comment on personnel matters.</w:t>
      </w:r>
      <w:r/>
    </w:p>
    <w:p>
      <w:pPr>
        <w:pStyle w:val="ListBullet"/>
        <w:spacing w:line="240" w:lineRule="auto"/>
        <w:ind w:left="720"/>
      </w:pPr>
      <w:r/>
      <w:r>
        <w:rPr>
          <w:b/>
        </w:rPr>
        <w:t>Potential impact:</w:t>
      </w:r>
      <w:r>
        <w:t xml:space="preserve"> If the case succeeds it could encourage similar religious‑based challenges to workplace inclusivity rules, affecting public employers and nonprofits.</w:t>
      </w:r>
      <w:r/>
    </w:p>
    <w:p>
      <w:pPr>
        <w:pStyle w:val="ListBullet"/>
        <w:spacing w:line="240" w:lineRule="auto"/>
        <w:ind w:left="720"/>
      </w:pPr>
      <w:r/>
      <w:r>
        <w:rPr>
          <w:b/>
        </w:rPr>
        <w:t>Practical cue:</w:t>
      </w:r>
      <w:r>
        <w:t xml:space="preserve"> For staff, clear, consistent policies and respectful dialogue remain the best short‑term tools to avoid conflict and protect vulnerable colleagues.</w:t>
      </w:r>
      <w:r/>
      <w:r/>
    </w:p>
    <w:p>
      <w:pPr>
        <w:pStyle w:val="Heading2"/>
      </w:pPr>
      <w:r>
        <w:t>What actually happened , a quick, human snapshot</w:t>
      </w:r>
      <w:r/>
    </w:p>
    <w:p>
      <w:r/>
      <w:r>
        <w:t>A man hired as a technician at the East Baton Rouge Parish Library said he used female pronouns for a new trainee because he believed she was biologically female, then refused when told the trainee used male pronouns. He was fired for violating the library’s Inclusivity Policy, which asks colleagues to address each other by chosen names and pronouns. The story reads like a workplace clash turned courtroom drama, with the scent of old church hymnals mixing awkwardly with HR forms.</w:t>
      </w:r>
      <w:r/>
    </w:p>
    <w:p>
      <w:pPr>
        <w:pStyle w:val="Heading2"/>
      </w:pPr>
      <w:r>
        <w:t>Why religious groups are lining up behind the suit</w:t>
      </w:r>
      <w:r/>
    </w:p>
    <w:p>
      <w:r/>
      <w:r>
        <w:t>Liberty Counsel and allied organisations have taken the case, arguing that forcing someone to use gendered language contrary to their sincerely held religious beliefs violates the First Amendment. They’ve framed the issue as a matter of conscience , don’t make people choose between faith and a paycheck. The complaint itself is unusual because it weaves scripture into the legal narrative, treating biblical injunctions as part of the plaintiff’s grounding for refusing pronouns.</w:t>
      </w:r>
      <w:r/>
    </w:p>
    <w:p>
      <w:pPr>
        <w:pStyle w:val="Heading2"/>
      </w:pPr>
      <w:r>
        <w:t>What employers need to watch , policy, clarity and risk</w:t>
      </w:r>
      <w:r/>
    </w:p>
    <w:p>
      <w:r/>
      <w:r>
        <w:t>Public and private employers face a delicate balancing act. Inclusivity policies aim to protect staff and patrons, but they can collide with declared religious convictions. The practical takeaway for organisations is to ensure policies are clear, widely communicated, and applied consistently. Training that explains the why behind pronoun use , dignity, safety and basic respect , tends to reduce confrontations more effectively than punitive notices alone.</w:t>
      </w:r>
      <w:r/>
    </w:p>
    <w:p>
      <w:pPr>
        <w:pStyle w:val="Heading2"/>
      </w:pPr>
      <w:r>
        <w:t>How employees should approach pronouns at work</w:t>
      </w:r>
      <w:r/>
    </w:p>
    <w:p>
      <w:r/>
      <w:r>
        <w:t>If you’re staff and unsure what to do, aim for curiosity and low drama. Use a colleague’s stated name and pronouns as standard workplace courtesy. If you have a sincere religious objection, raise it early with HR and seek a constructive accommodation rather than a public refusal. In practice, small gestures , a quiet correction, avoiding personal commentary , keep the working day smoother for everyone.</w:t>
      </w:r>
      <w:r/>
    </w:p>
    <w:p>
      <w:pPr>
        <w:pStyle w:val="Heading2"/>
      </w:pPr>
      <w:r>
        <w:t>What this lawsuit could change, and what it probably won’t</w:t>
      </w:r>
      <w:r/>
    </w:p>
    <w:p>
      <w:r/>
      <w:r>
        <w:t>A legal win could embolden similar cases and prompt tighter scrutiny of workplace inclusivity rules, especially in public institutions. But courts also weigh anti‑discrimination principles and the dignity of transgender people, so outcomes are far from certain. Either way, the dispute spotlights a social shift: language at work now carries legal and moral freight that many employers didn’t plan for five years ago.</w:t>
      </w:r>
      <w:r/>
    </w:p>
    <w:p>
      <w:r/>
      <w:r>
        <w:t>It's a small change in language that can make a big difference to people’s daily lives , and workplaces would do well to prepare with clarity, compassion and common sense.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11">
        <w:r>
          <w:rPr>
            <w:color w:val="0000EE"/>
            <w:u w:val="single"/>
          </w:rPr>
          <w:t>[6]</w:t>
        </w:r>
      </w:hyperlink>
      <w:r>
        <w:t xml:space="preserve">, </w:t>
      </w:r>
      <w:hyperlink r:id="rId12">
        <w:r>
          <w:rPr>
            <w:color w:val="0000EE"/>
            <w:u w:val="single"/>
          </w:rPr>
          <w:t>[7]</w:t>
        </w:r>
      </w:hyperlink>
      <w:r>
        <w:t xml:space="preserve">- Paragraph 3: </w:t>
      </w:r>
      <w:hyperlink r:id="rId9">
        <w:r>
          <w:rPr>
            <w:color w:val="0000EE"/>
            <w:u w:val="single"/>
          </w:rPr>
          <w:t>[2]</w:t>
        </w:r>
      </w:hyperlink>
      <w:r>
        <w:t xml:space="preserve">, </w:t>
      </w:r>
      <w:hyperlink r:id="rId11">
        <w:r>
          <w:rPr>
            <w:color w:val="0000EE"/>
            <w:u w:val="single"/>
          </w:rPr>
          <w:t>[6]</w:t>
        </w:r>
      </w:hyperlink>
      <w:r>
        <w:t xml:space="preserve">- Paragraph 4: </w:t>
      </w:r>
      <w:hyperlink r:id="rId13">
        <w:r>
          <w:rPr>
            <w:color w:val="0000EE"/>
            <w:u w:val="single"/>
          </w:rPr>
          <w:t>[4]</w:t>
        </w:r>
      </w:hyperlink>
      <w:r>
        <w:t xml:space="preserve">, </w:t>
      </w:r>
      <w:hyperlink r:id="rId10">
        <w:r>
          <w:rPr>
            <w:color w:val="0000EE"/>
            <w:u w:val="single"/>
          </w:rPr>
          <w:t>[5]</w:t>
        </w:r>
      </w:hyperlink>
      <w:r>
        <w:t xml:space="preserve">- Paragraph 5: </w:t>
      </w:r>
      <w:hyperlink r:id="rId14">
        <w:r>
          <w:rPr>
            <w:color w:val="0000EE"/>
            <w:u w:val="single"/>
          </w:rPr>
          <w:t>[3]</w:t>
        </w:r>
      </w:hyperlink>
      <w:r>
        <w:t xml:space="preserve">, </w:t>
      </w:r>
      <w:hyperlink r:id="rId9">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https://www.lgbtqnation.com/2026/07/fired-christian-employee-sues-claiming-god-made-him-misgender-trans-colleague/</w:t>
        </w:r>
      </w:hyperlink>
      <w:r>
        <w:t xml:space="preserve"> - Please view link - unable to able to access data</w:t>
      </w:r>
      <w:r/>
    </w:p>
    <w:p>
      <w:pPr>
        <w:pStyle w:val="ListNumber"/>
        <w:spacing w:line="240" w:lineRule="auto"/>
        <w:ind w:left="720"/>
      </w:pPr>
      <w:r/>
      <w:hyperlink r:id="rId9">
        <w:r>
          <w:rPr>
            <w:color w:val="0000EE"/>
            <w:u w:val="single"/>
          </w:rPr>
          <w:t>https://www.lgbtqnation.com/2026/07/fired-christian-employee-sues-claiming-god-made-him-misgender-trans-colleague/</w:t>
        </w:r>
      </w:hyperlink>
      <w:r>
        <w:t xml:space="preserve"> - A Louisiana pastor, Luke Ash, was dismissed from his role at the East Baton Rouge Parish Library after refusing to use a transgender co-worker's preferred pronouns. Ash, who also serves as a pastor, filed a lawsuit alleging that his termination violated his religious beliefs and First Amendment rights. The case has garnered attention from conservative groups advocating for religious freedom, while the library maintains that its inclusivity policy was enforced appropriately.</w:t>
      </w:r>
      <w:r/>
    </w:p>
    <w:p>
      <w:pPr>
        <w:pStyle w:val="ListNumber"/>
        <w:spacing w:line="240" w:lineRule="auto"/>
        <w:ind w:left="720"/>
      </w:pPr>
      <w:r/>
      <w:hyperlink r:id="rId14">
        <w:r>
          <w:rPr>
            <w:color w:val="0000EE"/>
            <w:u w:val="single"/>
          </w:rPr>
          <w:t>https://dailycallernewsfoundation.org/2026/07/12/louisiana-pastor-fired-library-preferred-pronouns/</w:t>
        </w:r>
      </w:hyperlink>
      <w:r>
        <w:t xml:space="preserve"> - Pastor Luke Ash filed a lawsuit against the East Baton Rouge Parish Library after being terminated for not using a co-worker's preferred pronouns. Represented by Liberty Counsel, Ash claims his dismissal infringed upon his religious rights. The lawsuit highlights the tension between religious convictions and workplace inclusivity policies, with Ash seeking reinstatement and damages.</w:t>
      </w:r>
      <w:r/>
    </w:p>
    <w:p>
      <w:pPr>
        <w:pStyle w:val="ListNumber"/>
        <w:spacing w:line="240" w:lineRule="auto"/>
        <w:ind w:left="720"/>
      </w:pPr>
      <w:r/>
      <w:hyperlink r:id="rId13">
        <w:r>
          <w:rPr>
            <w:color w:val="0000EE"/>
            <w:u w:val="single"/>
          </w:rPr>
          <w:t>https://www.metroweekly.com/2025/07/louisiana-pastor-fired-pronoun-refusal/</w:t>
        </w:r>
      </w:hyperlink>
      <w:r>
        <w:t xml:space="preserve"> - Luke Ash, a Baptist pastor, was fired from his position at the East Baton Rouge Parish Library for refusing to use a transgender co-worker's preferred pronouns. Ash contends that his termination was due to his religious beliefs, leading to a lawsuit alleging discrimination. The incident underscores the ongoing debate over religious freedom and LGBTQ+ rights in the workplace.</w:t>
      </w:r>
      <w:r/>
    </w:p>
    <w:p>
      <w:pPr>
        <w:pStyle w:val="ListNumber"/>
        <w:spacing w:line="240" w:lineRule="auto"/>
        <w:ind w:left="720"/>
      </w:pPr>
      <w:r/>
      <w:hyperlink r:id="rId10">
        <w:r>
          <w:rPr>
            <w:color w:val="0000EE"/>
            <w:u w:val="single"/>
          </w:rPr>
          <w:t>https://www.wbrz.com/news/pastor-sues-parish-library-following-termination-over-failure-to-use-co-worker-s-preferred-pronouns</w:t>
        </w:r>
      </w:hyperlink>
      <w:r>
        <w:t xml:space="preserve"> - Reverend Luke Ash has filed a lawsuit against the East Baton Rouge Parish Library after being dismissed for not using a co-worker's preferred pronouns. Ash argues that his termination violated his First Amendment rights and religious beliefs. The case has sparked discussions on the balance between workplace policies and religious freedoms.</w:t>
      </w:r>
      <w:r/>
    </w:p>
    <w:p>
      <w:pPr>
        <w:pStyle w:val="ListNumber"/>
        <w:spacing w:line="240" w:lineRule="auto"/>
        <w:ind w:left="720"/>
      </w:pPr>
      <w:r/>
      <w:hyperlink r:id="rId11">
        <w:r>
          <w:rPr>
            <w:color w:val="0000EE"/>
            <w:u w:val="single"/>
          </w:rPr>
          <w:t>https://lc.org/newsroom/details/110725-pastor-fired-from-library-over-pronoun-policy-files-discrimination-charges-1</w:t>
        </w:r>
      </w:hyperlink>
      <w:r>
        <w:t xml:space="preserve"> - Liberty Counsel has filed discrimination charges on behalf of Pastor Luke Ash, who was fired from the East Baton Rouge Parish Library for refusing to use a co-worker's preferred pronouns. The charges allege violations of the First Amendment and Title VII of the Civil Rights Act, seeking reinstatement and damages for Ash.</w:t>
      </w:r>
      <w:r/>
    </w:p>
    <w:p>
      <w:pPr>
        <w:pStyle w:val="ListNumber"/>
        <w:spacing w:line="240" w:lineRule="auto"/>
        <w:ind w:left="720"/>
      </w:pPr>
      <w:r/>
      <w:hyperlink r:id="rId12">
        <w:r>
          <w:rPr>
            <w:color w:val="0000EE"/>
            <w:u w:val="single"/>
          </w:rPr>
          <w:t>https://www.christianpost.com/news/bi-vocational-pastor-fired-library-for-not-using-trans-pronouns.html</w:t>
        </w:r>
      </w:hyperlink>
      <w:r>
        <w:t xml:space="preserve"> - Pastor Luke Ash, a bi-vocational minister, was terminated from his role at the East Baton Rouge Parish Library after declining to use a transgender co-worker's preferred pronouns. Ash filed a lawsuit alleging that his dismissal infringed upon his religious rights, highlighting the conflict between religious convictions and workplace inclusivity policies.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fired-christian-employee-sues-claiming-god-made-him-misgender-trans-colleague/" TargetMode="External"/><Relationship Id="rId10" Type="http://schemas.openxmlformats.org/officeDocument/2006/relationships/hyperlink" Target="https://www.wbrz.com/news/pastor-sues-parish-library-following-termination-over-failure-to-use-co-worker-s-preferred-pronouns" TargetMode="External"/><Relationship Id="rId11" Type="http://schemas.openxmlformats.org/officeDocument/2006/relationships/hyperlink" Target="https://lc.org/newsroom/details/110725-pastor-fired-from-library-over-pronoun-policy-files-discrimination-charges-1" TargetMode="External"/><Relationship Id="rId12" Type="http://schemas.openxmlformats.org/officeDocument/2006/relationships/hyperlink" Target="https://www.christianpost.com/news/bi-vocational-pastor-fired-library-for-not-using-trans-pronouns.html" TargetMode="External"/><Relationship Id="rId13" Type="http://schemas.openxmlformats.org/officeDocument/2006/relationships/hyperlink" Target="https://www.metroweekly.com/2025/07/louisiana-pastor-fired-pronoun-refusal/" TargetMode="External"/><Relationship Id="rId14" Type="http://schemas.openxmlformats.org/officeDocument/2006/relationships/hyperlink" Target="https://dailycallernewsfoundation.org/2026/07/12/louisiana-pastor-fired-library-preferred-pronoun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