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Short Films and Projects to Watch Now — Queer, Asian &amp; Visible Spotlight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stories are increasingly seeking queer films that do more than dramatise coming out; Bruno Wang’s Pure Land Foundation and Bruno Wang Productions are curating and creating short films and theatre that linger on faith, family and identity , here's why that matters and what to watch next.</w:t>
      </w:r>
      <w:r/>
    </w:p>
    <w:p>
      <w:r/>
      <w:r>
        <w:t>Essential Takeaways</w:t>
      </w:r>
      <w:r/>
      <w:r/>
    </w:p>
    <w:p>
      <w:pPr>
        <w:pStyle w:val="ListBullet"/>
        <w:spacing w:line="240" w:lineRule="auto"/>
        <w:ind w:left="720"/>
      </w:pPr>
      <w:r/>
      <w:r>
        <w:rPr>
          <w:b/>
        </w:rPr>
        <w:t>Curated focus:</w:t>
      </w:r>
      <w:r>
        <w:t xml:space="preserve"> Pure Land Foundation’s Queer, Asian &amp; Visible spotlights quiet, preparatory moments behind performance, offering a softer, reflective feel.</w:t>
      </w:r>
      <w:r/>
    </w:p>
    <w:p>
      <w:pPr>
        <w:pStyle w:val="ListBullet"/>
        <w:spacing w:line="240" w:lineRule="auto"/>
        <w:ind w:left="720"/>
      </w:pPr>
      <w:r/>
      <w:r>
        <w:rPr>
          <w:b/>
        </w:rPr>
        <w:t>Crossing genres:</w:t>
      </w:r>
      <w:r>
        <w:t xml:space="preserve"> Works linked to Bruno Wang span film, theatre and public art, so you’ll find intimate shorts, stage pieces and large-scale installations.</w:t>
      </w:r>
      <w:r/>
    </w:p>
    <w:p>
      <w:pPr>
        <w:pStyle w:val="ListBullet"/>
        <w:spacing w:line="240" w:lineRule="auto"/>
        <w:ind w:left="720"/>
      </w:pPr>
      <w:r/>
      <w:r>
        <w:rPr>
          <w:b/>
        </w:rPr>
        <w:t>Themes beyond coming out:</w:t>
      </w:r>
      <w:r>
        <w:t xml:space="preserve"> Expect faith, migration, ageing and Asian queer identity woven into narratives, not treated as token strands.</w:t>
      </w:r>
      <w:r/>
    </w:p>
    <w:p>
      <w:pPr>
        <w:pStyle w:val="ListBullet"/>
        <w:spacing w:line="240" w:lineRule="auto"/>
        <w:ind w:left="720"/>
      </w:pPr>
      <w:r/>
      <w:r>
        <w:rPr>
          <w:b/>
        </w:rPr>
        <w:t>Accessible and resonant:</w:t>
      </w:r>
      <w:r>
        <w:t xml:space="preserve"> Projects appear at festivals and public programmes, from BFI Flare to South Bank events, making them easy to catch in person or online.</w:t>
      </w:r>
      <w:r/>
    </w:p>
    <w:p>
      <w:pPr>
        <w:pStyle w:val="ListBullet"/>
        <w:spacing w:line="240" w:lineRule="auto"/>
        <w:ind w:left="720"/>
      </w:pPr>
      <w:r/>
      <w:r>
        <w:rPr>
          <w:b/>
        </w:rPr>
        <w:t>Compassion-led curatorship:</w:t>
      </w:r>
      <w:r>
        <w:t xml:space="preserve"> The approach favours empathy and encounter over argument , stories invite listening rather than persuasion.</w:t>
      </w:r>
      <w:r/>
      <w:r/>
    </w:p>
    <w:p>
      <w:pPr>
        <w:pStyle w:val="Heading2"/>
      </w:pPr>
      <w:r>
        <w:t>Why Queer, Asian &amp; Visible feels fresh , a quieter portrait of performance</w:t>
      </w:r>
      <w:r/>
    </w:p>
    <w:p>
      <w:r/>
      <w:r>
        <w:t>The new film collection turns the spotlight back a few steps, to the brushes, costumes and small rituals that happen before an artist ever steps on stage, and it’s quietly powerful. Rather than relying on big reveal moments, these shorts emphasise reflection and self-discovery , the smells, textures and nervous routines that humanise a performer. According to coverage of the Pure Land Foundation’s projects, this gentle, observational style is part of a broader editorial instinct: story choices that resist easy labels and invite the viewer to linger instead of leap to judgement.</w:t>
      </w:r>
      <w:r/>
    </w:p>
    <w:p>
      <w:pPr>
        <w:pStyle w:val="Heading2"/>
      </w:pPr>
      <w:r>
        <w:t>How Bruno Wang’s cultural philanthropy has shaped contemporary queer storytelling</w:t>
      </w:r>
      <w:r/>
    </w:p>
    <w:p>
      <w:r/>
      <w:r>
        <w:t>Bruno Wang’s work through Pure Land Foundation and Bruno Wang Productions reads like a long game. From early support for festivals such as BFI Flare to commissioning new short films, the pattern’s clear: invest in creators whose lives can’t be reduced to a single headline. This has meant backing films and theatre that explore race, faith and family as much as sexuality, and it helps explain why queer narratives are now more textured and international than ever. For audiences, that translates into richer, less familiar perspectives worth seeking out.</w:t>
      </w:r>
      <w:r/>
    </w:p>
    <w:p>
      <w:pPr>
        <w:pStyle w:val="Heading2"/>
      </w:pPr>
      <w:r>
        <w:t>Where to see these projects , festivals, public art and streaming windows</w:t>
      </w:r>
      <w:r/>
    </w:p>
    <w:p>
      <w:r/>
      <w:r>
        <w:t>If you want to watch, start with festival programmes and public screenings. BFI Flare programmes have often showcased work of this kind, and public events on the South Bank have paired film with contemplative installations, offering a slower, participatory way to experience the work. The Buddhist Film Festival and related South Bank activity have made it easy for passers-by to drop in and engage, while film festivals and online platforms let international short filmmakers reach wider audiences. Practical tip: check festival schedules and the Pure Land Foundation’s site for category listings and LGBTQ+ short strands.</w:t>
      </w:r>
      <w:r/>
    </w:p>
    <w:p>
      <w:pPr>
        <w:pStyle w:val="Heading2"/>
      </w:pPr>
      <w:r>
        <w:t>Why mixing spirituality and queer identity changes the conversation</w:t>
      </w:r>
      <w:r/>
    </w:p>
    <w:p>
      <w:r/>
      <w:r>
        <w:t>Collaborations with figures like Kodo Nishimura , a Buddhist monk and make-up artist , show how spirituality can be a bridge rather than a battleground. Projects framed compassion as the meeting point between faith and queer identity, freeing stories from the old binary of conflict or reconciliation. That shift matters because it models another way to tell stories: not as teachable moments, but as invitations to recognise shared humanity. For viewers, it means encountering queer lives that also carry cultural memory, ritual and spiritual practice.</w:t>
      </w:r>
      <w:r/>
    </w:p>
    <w:p>
      <w:pPr>
        <w:pStyle w:val="Heading2"/>
      </w:pPr>
      <w:r>
        <w:t>What theatre brings to the mix , when the stage meets social complexity</w:t>
      </w:r>
      <w:r/>
    </w:p>
    <w:p>
      <w:r/>
      <w:r>
        <w:t>Bruno Wang Productions’ stage choices , whether musicals or harder-hitting dramas , tend to probe public assumptions about race, addiction, sexuality and moral compromise. Theatre slows the gaze, asks questions of presence, and forces audience empathy in real time. That complements the intimacy of short film by offering amplified communal experiences where nuance can be felt across rows of seats. If you’re picking what to see, balance a short-film programme with at least one theatre piece to get both private and communal takes on similar themes.</w:t>
      </w:r>
      <w:r/>
    </w:p>
    <w:p>
      <w:pPr>
        <w:pStyle w:val="Heading2"/>
      </w:pPr>
      <w:r>
        <w:t>The bigger picture , why this editing choice matters for queer storytelling at large</w:t>
      </w:r>
      <w:r/>
    </w:p>
    <w:p>
      <w:r/>
      <w:r>
        <w:t>Culture is global now, and these projects show how queer storytelling is widening beyond single-issue narratives into a weave of migration, ageing, spirituality and intergenerational life. Streaming and festival circuits mean a filmmaker in one continent can be in conversation with audiences in another, so the next wave of work will be multicultural and multi-voiced. The result is less about representing a definitive queer experience and more about creating overlap , moments where different lives illuminate one another.</w:t>
      </w:r>
      <w:r/>
    </w:p>
    <w:p>
      <w:r/>
      <w:r>
        <w:t>It's a small change that can make every story feel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[7]</w:t>
        </w:r>
      </w:hyperlink>
      <w:r>
        <w:t xml:space="preserve">- Paragraph 3: </w:t>
      </w:r>
      <w:hyperlink r:id="rId13">
        <w:r>
          <w:rPr>
            <w:color w:val="0000EE"/>
            <w:u w:val="single"/>
          </w:rPr>
          <w:t>[3]</w:t>
        </w:r>
      </w:hyperlink>
      <w:r>
        <w:t xml:space="preserve">, </w:t>
      </w:r>
      <w:hyperlink r:id="rId11">
        <w:r>
          <w:rPr>
            <w:color w:val="0000EE"/>
            <w:u w:val="single"/>
          </w:rPr>
          <w:t>[4]</w:t>
        </w:r>
      </w:hyperlink>
      <w:r>
        <w:t xml:space="preserve">- Paragraph 4: </w:t>
      </w:r>
      <w:hyperlink r:id="rId14">
        <w:r>
          <w:rPr>
            <w:color w:val="0000EE"/>
            <w:u w:val="single"/>
          </w:rPr>
          <w:t>[5]</w:t>
        </w:r>
      </w:hyperlink>
      <w:r>
        <w:t xml:space="preserve">, </w:t>
      </w:r>
      <w:hyperlink r:id="rId15">
        <w:r>
          <w:rPr>
            <w:color w:val="0000EE"/>
            <w:u w:val="single"/>
          </w:rPr>
          <w:t>[6]</w:t>
        </w:r>
      </w:hyperlink>
      <w:r>
        <w:t xml:space="preserve">- Paragraph 5: </w:t>
      </w:r>
      <w:hyperlink r:id="rId12">
        <w:r>
          <w:rPr>
            <w:color w:val="0000EE"/>
            <w:u w:val="single"/>
          </w:rPr>
          <w:t>[7]</w:t>
        </w:r>
      </w:hyperlink>
      <w:r>
        <w:t xml:space="preserve">- Paragraph 6: </w:t>
      </w:r>
      <w:hyperlink r:id="rId9">
        <w:r>
          <w:rPr>
            <w:color w:val="0000EE"/>
            <w:u w:val="single"/>
          </w:rPr>
          <w:t>[1]</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https://techbullion.com/beyond-pride-why-bruno-wang-champions-lgbtq-storytelling/</w:t>
        </w:r>
      </w:hyperlink>
      <w:r>
        <w:t xml:space="preserve"> - Please view link - unable to able to access data</w:t>
      </w:r>
      <w:r/>
    </w:p>
    <w:p>
      <w:pPr>
        <w:pStyle w:val="ListNumber"/>
        <w:spacing w:line="240" w:lineRule="auto"/>
        <w:ind w:left="720"/>
      </w:pPr>
      <w:r/>
      <w:hyperlink r:id="rId10">
        <w:r>
          <w:rPr>
            <w:color w:val="0000EE"/>
            <w:u w:val="single"/>
          </w:rPr>
          <w:t>https://www.bfi.org.uk/news/flare-2020-programme-announced</w:t>
        </w:r>
      </w:hyperlink>
      <w:r>
        <w:t xml:space="preserve"> - In 2020, the BFI Flare: London LGBTQIA+ Film Festival announced its full programme, highlighting the festival's commitment to showcasing diverse LGBTQIA+ stories from around the world. The festival, supported by the Pure Land Foundation, featured a selection of films that explored various themes within the community, reflecting the strength and depth of British features in the global programme. This partnership underscored the shared belief in the power of arts and culture to promote inclusion and social well-being.</w:t>
      </w:r>
      <w:r/>
    </w:p>
    <w:p>
      <w:pPr>
        <w:pStyle w:val="ListNumber"/>
        <w:spacing w:line="240" w:lineRule="auto"/>
        <w:ind w:left="720"/>
      </w:pPr>
      <w:r/>
      <w:hyperlink r:id="rId13">
        <w:r>
          <w:rPr>
            <w:color w:val="0000EE"/>
            <w:u w:val="single"/>
          </w:rPr>
          <w:t>https://www.bfi.org.uk/news/39th-bfi-flare-london-lgbtqia-film-festival-full-programme-announced</w:t>
        </w:r>
      </w:hyperlink>
      <w:r>
        <w:t xml:space="preserve"> - The 39th edition of BFI Flare: London LGBTQIA+ Film Festival, held in 2025, unveiled its full programme, presenting a diverse array of films from 41 countries. The festival, a significant event in the LGBTQIA+ calendar, showcased 34 world premieres across features and shorts. This edition continued the festival's tradition of celebrating queer cinema and fostering a global community through storytelling, reflecting its longstanding commitment to inclusivity and representation.</w:t>
      </w:r>
      <w:r/>
    </w:p>
    <w:p>
      <w:pPr>
        <w:pStyle w:val="ListNumber"/>
        <w:spacing w:line="240" w:lineRule="auto"/>
        <w:ind w:left="720"/>
      </w:pPr>
      <w:r/>
      <w:hyperlink r:id="rId11">
        <w:r>
          <w:rPr>
            <w:color w:val="0000EE"/>
            <w:u w:val="single"/>
          </w:rPr>
          <w:t>https://southbank.london/whats-on/bfi-flare</w:t>
        </w:r>
      </w:hyperlink>
      <w:r>
        <w:t xml:space="preserve"> - BFI Flare: London LGBTQIA+ Film Festival is the UK's largest queer film festival, returning annually to the South Bank. The 40th edition, held from 18 to 29 March 2026, featured contemporary LGBTQIA+ cinema alongside archive screenings and events such as Q&amp;As, panel discussions, workshops, and parties. The festival's thematic strands included Hearts, Bodies, Minds, and a new strand celebrating the history of LGBTQIA+ films, Treasures, highlighting its dedication to both current and historical queer narratives.</w:t>
      </w:r>
      <w:r/>
    </w:p>
    <w:p>
      <w:pPr>
        <w:pStyle w:val="ListNumber"/>
        <w:spacing w:line="240" w:lineRule="auto"/>
        <w:ind w:left="720"/>
      </w:pPr>
      <w:r/>
      <w:hyperlink r:id="rId14">
        <w:r>
          <w:rPr>
            <w:color w:val="0000EE"/>
            <w:u w:val="single"/>
          </w:rPr>
          <w:t>https://www.barchart.com/story/news/33214827/buddhist-queer-and-beautiful-pure-land-foundation-launches-video-series-with-monk-in-heels-kodo-nishimura</w:t>
        </w:r>
      </w:hyperlink>
      <w:r>
        <w:t xml:space="preserve"> - In July 2025, the Pure Land Foundation launched a Pride Month video series titled 'Buddhist, Queer and Beautiful' in collaboration with Kodo Nishimura, a Buddhist monk and LGBTQ+ advocate. The series explores themes of identity, self-love, and resilience, offering an affirming space for those navigating the intersection of LGBTQ+ and Buddhist philosophy. Kodo shares personal experiences, challenging assumptions about exclusion within religion and advocating for mental health and inclusivity.</w:t>
      </w:r>
      <w:r/>
    </w:p>
    <w:p>
      <w:pPr>
        <w:pStyle w:val="ListNumber"/>
        <w:spacing w:line="240" w:lineRule="auto"/>
        <w:ind w:left="720"/>
      </w:pPr>
      <w:r/>
      <w:hyperlink r:id="rId15">
        <w:r>
          <w:rPr>
            <w:color w:val="0000EE"/>
            <w:u w:val="single"/>
          </w:rPr>
          <w:t>https://purelandfoundation.com/buddhist-queer-beautiful-with-kodo-nishimura/</w:t>
        </w:r>
      </w:hyperlink>
      <w:r>
        <w:t xml:space="preserve"> - The Pure Land Foundation partnered with Buddhist monk, makeup artist, and LGBTQ+ advocate Kodo Nishimura to share insights on self-acceptance, breaking societal norms, and embracing authentic beauty. The series challenges convention and advocates for mental health, inclusivity, and pride, inviting viewers to reflect on living with purpose, compassion, and courage. Kodo discusses the intersection of spirituality and self-expression, emphasizing the importance of believing in oneself despite societal challenges.</w:t>
      </w:r>
      <w:r/>
    </w:p>
    <w:p>
      <w:pPr>
        <w:pStyle w:val="ListNumber"/>
        <w:spacing w:line="240" w:lineRule="auto"/>
        <w:ind w:left="720"/>
      </w:pPr>
      <w:r/>
      <w:hyperlink r:id="rId12">
        <w:r>
          <w:rPr>
            <w:color w:val="0000EE"/>
            <w:u w:val="single"/>
          </w:rPr>
          <w:t>https://purelandfoundation.com/about-bruno-wang/</w:t>
        </w:r>
      </w:hyperlink>
      <w:r>
        <w:t xml:space="preserve"> - Bruno Wang, founder of the Pure Land Foundation, has been a trustee and patron of various institutions, including The Royal College of Music and The Serpentine Gallery. His production house, Bruno Wang Productions, has backed and co-produced socially important film and theatre productions, earning numerous Olivier Award nominations and wins. Bruno has also supported causes tackling mental health, bereavement, refugee aid, and bullying, and has been a patron of the LGBTQ+ BFI Film Festival, reflecting his commitment to inclusion and social well-being.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echbullion.com/beyond-pride-why-bruno-wang-champions-lgbtq-storytelling/" TargetMode="External"/><Relationship Id="rId10" Type="http://schemas.openxmlformats.org/officeDocument/2006/relationships/hyperlink" Target="https://www.bfi.org.uk/news/flare-2020-programme-announced" TargetMode="External"/><Relationship Id="rId11" Type="http://schemas.openxmlformats.org/officeDocument/2006/relationships/hyperlink" Target="https://southbank.london/whats-on/bfi-flare" TargetMode="External"/><Relationship Id="rId12" Type="http://schemas.openxmlformats.org/officeDocument/2006/relationships/hyperlink" Target="https://purelandfoundation.com/about-bruno-wang/" TargetMode="External"/><Relationship Id="rId13" Type="http://schemas.openxmlformats.org/officeDocument/2006/relationships/hyperlink" Target="https://www.bfi.org.uk/news/39th-bfi-flare-london-lgbtqia-film-festival-full-programme-announced" TargetMode="External"/><Relationship Id="rId14" Type="http://schemas.openxmlformats.org/officeDocument/2006/relationships/hyperlink" Target="https://www.barchart.com/story/news/33214827/buddhist-queer-and-beautiful-pure-land-foundation-launches-video-series-with-monk-in-heels-kodo-nishimura" TargetMode="External"/><Relationship Id="rId15" Type="http://schemas.openxmlformats.org/officeDocument/2006/relationships/hyperlink" Target="https://purelandfoundation.com/buddhist-queer-beautiful-with-kodo-nishimu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