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Amnesty UK Retracts Report That Branded Bishops’ Conference “Anti-Rights”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public debate caught a surprise this week as Amnesty International UK quietly withdrew a controversial briefing that named the Catholic Bishops’ Conference of England and Wales and other Christian groups as “anti-rights” , a move that matters for charities, free speech and how human-rights NGOs vet big claims.</w:t>
      </w:r>
      <w:r/>
    </w:p>
    <w:p>
      <w:r/>
      <w:r>
        <w:t>Essential Takeaways</w:t>
      </w:r>
      <w:r/>
      <w:r/>
    </w:p>
    <w:p>
      <w:pPr>
        <w:pStyle w:val="ListBullet"/>
        <w:spacing w:line="240" w:lineRule="auto"/>
        <w:ind w:left="720"/>
      </w:pPr>
      <w:r/>
      <w:r>
        <w:rPr>
          <w:b/>
        </w:rPr>
        <w:t>Report withdrawn:</w:t>
      </w:r>
      <w:r>
        <w:t xml:space="preserve"> Amnesty UK temporarily removed the briefing after acknowledging it bypassed standard internal review and used language that didn’t reflect the organisation’s position.</w:t>
      </w:r>
      <w:r/>
    </w:p>
    <w:p>
      <w:pPr>
        <w:pStyle w:val="ListBullet"/>
        <w:spacing w:line="240" w:lineRule="auto"/>
        <w:ind w:left="720"/>
      </w:pPr>
      <w:r/>
      <w:r>
        <w:rPr>
          <w:b/>
        </w:rPr>
        <w:t>Groups named:</w:t>
      </w:r>
      <w:r>
        <w:t xml:space="preserve"> The briefing listed 117 organisations, including the bishops’ conference, several pro-life and Christian bodies, and a sexual-violence support centre linked to J.K. Rowling.</w:t>
      </w:r>
      <w:r/>
    </w:p>
    <w:p>
      <w:pPr>
        <w:pStyle w:val="ListBullet"/>
        <w:spacing w:line="240" w:lineRule="auto"/>
        <w:ind w:left="720"/>
      </w:pPr>
      <w:r/>
      <w:r>
        <w:rPr>
          <w:b/>
        </w:rPr>
        <w:t>Charitable status spotlight:</w:t>
      </w:r>
      <w:r>
        <w:t xml:space="preserve"> The report had suggested reviewing charities’ status, which immediately stirred debate about legal, social and reputational consequences.</w:t>
      </w:r>
      <w:r/>
    </w:p>
    <w:p>
      <w:pPr>
        <w:pStyle w:val="ListBullet"/>
        <w:spacing w:line="240" w:lineRule="auto"/>
        <w:ind w:left="720"/>
      </w:pPr>
      <w:r/>
      <w:r>
        <w:rPr>
          <w:b/>
        </w:rPr>
        <w:t>Amnesty’s stance:</w:t>
      </w:r>
      <w:r>
        <w:t xml:space="preserve"> The charity says it remains committed to defending women’s and trans people’s rights and regrets the publication error.</w:t>
      </w:r>
      <w:r/>
    </w:p>
    <w:p>
      <w:pPr>
        <w:pStyle w:val="ListBullet"/>
        <w:spacing w:line="240" w:lineRule="auto"/>
        <w:ind w:left="720"/>
      </w:pPr>
      <w:r/>
      <w:r>
        <w:rPr>
          <w:b/>
        </w:rPr>
        <w:t>Emotional response:</w:t>
      </w:r>
      <w:r>
        <w:t xml:space="preserve"> The listing provoked swift public pushback from faith communities, charities and commentators, who described the move as unfair and damaging.</w:t>
      </w:r>
      <w:r/>
      <w:r/>
    </w:p>
    <w:p>
      <w:pPr>
        <w:pStyle w:val="Heading2"/>
      </w:pPr>
      <w:r>
        <w:t>What happened, in plain terms</w:t>
      </w:r>
      <w:r/>
    </w:p>
    <w:p>
      <w:r/>
      <w:r>
        <w:t>Amnesty UK published a briefing called A Growing Threat: The Anti-Rights Movement in the UK that named a long list of organisations it said were working against rights for women and LGBT+ people. The item provoked immediate outcry because it included well-known faith bodies and a centre in Edinburgh set up by J.K. Rowling. The organisation has now said the briefing went online without the usual checks and was promptly removed. The scenario felt messy and abrupt, and it highlights how quickly reputations can be affected by a single document.</w:t>
      </w:r>
      <w:r/>
    </w:p>
    <w:p>
      <w:pPr>
        <w:pStyle w:val="Heading2"/>
      </w:pPr>
      <w:r>
        <w:t>Why faith groups and charities reacted so strongly</w:t>
      </w:r>
      <w:r/>
    </w:p>
    <w:p>
      <w:r/>
      <w:r>
        <w:t>Organisations named in the list said the labelling misrepresented their mission and work. A spokesperson for the Catholic Bishops’ Conference of England and Wales pointed to the church’s commitments to the dignity of every person, including refugees, trafficked people and unborn children, and stressed religious freedom and conscience. For charities, being described as “anti-rights” carries legal and funding risks, and the prospect of a review of charitable status is a serious threat. The swift pushback shows how sensitive the space is where faith-based convictions and public rights discourse meet.</w:t>
      </w:r>
      <w:r/>
    </w:p>
    <w:p>
      <w:pPr>
        <w:pStyle w:val="Heading2"/>
      </w:pPr>
      <w:r>
        <w:t>How Amnesty explained the error</w:t>
      </w:r>
      <w:r/>
    </w:p>
    <w:p>
      <w:r/>
      <w:r>
        <w:t>Amnesty said the briefing had been uploaded without going through established internal review processes designed to ensure accuracy and consistency with the charity’s positions. In a statement, the organisation regretted the language used and reiterated its commitment to defending human rights across the board , including the rights of women and trans people. The apology aims to draw a line under the mistake, but critics from the named groups say reputational damage can’t be so easily erased.</w:t>
      </w:r>
      <w:r/>
    </w:p>
    <w:p>
      <w:pPr>
        <w:pStyle w:val="Heading2"/>
      </w:pPr>
      <w:r>
        <w:t>What this means for public debate and charity regulation</w:t>
      </w:r>
      <w:r/>
    </w:p>
    <w:p>
      <w:r/>
      <w:r>
        <w:t>This episode raises two clear issues. First, it underlines the need for careful editorial and legal checks when human-rights organisations publish critiques that could trigger calls for regulatory action. Second, it fuels a wider cultural debate about where to draw the line between protecting marginalised groups and policing opinions held by religious and conscience-driven organisations. Expect calls for clearer guidance on how charities engage in controversial social issues, and perhaps for stronger internal governance around sensitive briefings.</w:t>
      </w:r>
      <w:r/>
    </w:p>
    <w:p>
      <w:pPr>
        <w:pStyle w:val="Heading2"/>
      </w:pPr>
      <w:r>
        <w:t>Practical takeaways for organisations and donors</w:t>
      </w:r>
      <w:r/>
    </w:p>
    <w:p>
      <w:r/>
      <w:r>
        <w:t>If you run or support a faith-based or values-driven charity, now is a good moment to audit governance and communications processes , make sure public statements are legally vetted and align with mission documents. Donors should keep an eye on transparency and responsiveness from charities they back, because reputational storms can affect funding and operations. And for anyone following the story, bear in mind that claims in high-profile briefings can be retracted but the conversations they start often continue.</w:t>
      </w:r>
      <w:r/>
    </w:p>
    <w:p>
      <w:r/>
      <w:r>
        <w:t>It's a small change that can make every public claim and each charity review that bit more careful.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0">
        <w:r>
          <w:rPr>
            <w:color w:val="0000EE"/>
            <w:u w:val="single"/>
          </w:rPr>
          <w:t>[2]</w:t>
        </w:r>
      </w:hyperlink>
      <w:r>
        <w:t xml:space="preserve">, </w:t>
      </w:r>
      <w:hyperlink r:id="rId14">
        <w:r>
          <w:rPr>
            <w:color w:val="0000EE"/>
            <w:u w:val="single"/>
          </w:rPr>
          <w:t>[3]</w:t>
        </w:r>
      </w:hyperlink>
      <w:r>
        <w:t xml:space="preserve">- Paragraph 4: </w:t>
      </w:r>
      <w:hyperlink r:id="rId11">
        <w:r>
          <w:rPr>
            <w:color w:val="0000EE"/>
            <w:u w:val="single"/>
          </w:rPr>
          <w:t>[4]</w:t>
        </w:r>
      </w:hyperlink>
      <w:r>
        <w:t xml:space="preserve">, </w:t>
      </w:r>
      <w:hyperlink r:id="rId15">
        <w:r>
          <w:rPr>
            <w:color w:val="0000EE"/>
            <w:u w:val="single"/>
          </w:rPr>
          <w:t>[7]</w:t>
        </w:r>
      </w:hyperlink>
      <w:r>
        <w:t xml:space="preserve">- Paragraph 5: </w:t>
      </w:r>
      <w:hyperlink r:id="rId13">
        <w:r>
          <w:rPr>
            <w:color w:val="0000EE"/>
            <w:u w:val="single"/>
          </w:rPr>
          <w:t>[6]</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https://cathnews.com/2026/07/16/amnesty-international-regrets-calling-british-bishops-conference-anti-rights/</w:t>
        </w:r>
      </w:hyperlink>
      <w:r>
        <w:t xml:space="preserve"> - Please view link - unable to able to access data</w:t>
      </w:r>
      <w:r/>
    </w:p>
    <w:p>
      <w:pPr>
        <w:pStyle w:val="ListNumber"/>
        <w:spacing w:line="240" w:lineRule="auto"/>
        <w:ind w:left="720"/>
      </w:pPr>
      <w:r/>
      <w:hyperlink r:id="rId10">
        <w:r>
          <w:rPr>
            <w:color w:val="0000EE"/>
            <w:u w:val="single"/>
          </w:rPr>
          <w:t>https://cruxnow.com/church-in-uk-and-ireland/2026/07/amnesty-international-uk-regrets-report-calling-british-bishops-conference-anti-rights-group</w:t>
        </w:r>
      </w:hyperlink>
      <w:r>
        <w:t xml:space="preserve"> - Amnesty International UK has expressed regret over a report that listed the Catholic Bishops’ Conference of England and Wales (CBCEW) and other Christian organisations as 'anti-rights'. The report, titled 'A Growing Threat: The Anti-Rights Movement in the UK', included 117 organisations accused of undermining the rights of women and LGBT+ people. The CBCEW responded by affirming its commitment to upholding human rights and stated that the report's language did not reflect Amnesty International UK's position. The report has been temporarily withdrawn for internal review.</w:t>
      </w:r>
      <w:r/>
    </w:p>
    <w:p>
      <w:pPr>
        <w:pStyle w:val="ListNumber"/>
        <w:spacing w:line="240" w:lineRule="auto"/>
        <w:ind w:left="720"/>
      </w:pPr>
      <w:r/>
      <w:hyperlink r:id="rId14">
        <w:r>
          <w:rPr>
            <w:color w:val="0000EE"/>
            <w:u w:val="single"/>
          </w:rPr>
          <w:t>https://www.perspectivemedia.com/amnesty-expresses-regret-over-report-naming-jk-rowling-centre-as-anti-rights/</w:t>
        </w:r>
      </w:hyperlink>
      <w:r>
        <w:t xml:space="preserve"> - Amnesty International UK has apologised for publishing a report that labelled Beira’s Place, a sexual violence support centre founded by JK Rowling in Edinburgh, as 'anti-rights'. The report, which also included other organisations as 'gender critical', was removed from Amnesty's website after it was revealed that it had been uploaded without undergoing the usual internal review processes. An Amnesty spokesperson stated that the language used did not reflect the organisation's position and reaffirmed its commitment to defending human rights for all.</w:t>
      </w:r>
      <w:r/>
    </w:p>
    <w:p>
      <w:pPr>
        <w:pStyle w:val="ListNumber"/>
        <w:spacing w:line="240" w:lineRule="auto"/>
        <w:ind w:left="720"/>
      </w:pPr>
      <w:r/>
      <w:hyperlink r:id="rId11">
        <w:r>
          <w:rPr>
            <w:color w:val="0000EE"/>
            <w:u w:val="single"/>
          </w:rPr>
          <w:t>https://www.christiantoday.com/news/amnesty-international-uk-expresses-regret-over-report-that-branded-christian-groups-anti-rights</w:t>
        </w:r>
      </w:hyperlink>
      <w:r>
        <w:t xml:space="preserve"> - Amnesty International UK has expressed regret over a report that labelled numerous Christian, pro-life, and gender-critical organisations as 'anti-rights'. The report, which was swiftly removed from Amnesty's website following significant backlash, included groups such as The Christian Institute, the Evangelical Alliance UK, and the Catholic Bishops’ Conference of England and Wales. Amnesty stated that the report had not undergone proper internal checks before publication and reaffirmed its commitment to defending human rights for all individuals.</w:t>
      </w:r>
      <w:r/>
    </w:p>
    <w:p>
      <w:pPr>
        <w:pStyle w:val="ListNumber"/>
        <w:spacing w:line="240" w:lineRule="auto"/>
        <w:ind w:left="720"/>
      </w:pPr>
      <w:r/>
      <w:hyperlink r:id="rId12">
        <w:r>
          <w:rPr>
            <w:color w:val="0000EE"/>
            <w:u w:val="single"/>
          </w:rPr>
          <w:t>https://thecatholicherald.com/article/amnesty-calls-bishops-a-growing-threat-in-withdrawn-report</w:t>
        </w:r>
      </w:hyperlink>
      <w:r>
        <w:t xml:space="preserve"> - Amnesty International has faced criticism after listing the Catholic Bishops’ Conference of England and Wales (CBCEW) and other Catholic organisations as part of a 'growing threat' in a withdrawn report. The report, titled 'A Growing Threat: The Anti-Rights Movement in the UK', included 117 organisations accused of undermining human rights protections. The CBCEW responded by affirming its commitment to upholding human rights and stated that the report's language did not reflect Amnesty International UK's position. The report has been temporarily withdrawn for internal review.</w:t>
      </w:r>
      <w:r/>
    </w:p>
    <w:p>
      <w:pPr>
        <w:pStyle w:val="ListNumber"/>
        <w:spacing w:line="240" w:lineRule="auto"/>
        <w:ind w:left="720"/>
      </w:pPr>
      <w:r/>
      <w:hyperlink r:id="rId13">
        <w:r>
          <w:rPr>
            <w:color w:val="0000EE"/>
            <w:u w:val="single"/>
          </w:rPr>
          <w:t>https://www.premierchristian.news/en/news/article/amnesty-apologises-after-branding-christian-organisations-anti-rights-in-controversial-report</w:t>
        </w:r>
      </w:hyperlink>
      <w:r>
        <w:t xml:space="preserve"> - Amnesty International UK has apologised for publishing a report that labelled numerous Christian, pro-life, and gender-critical organisations as 'anti-rights'. The report, which was swiftly removed from Amnesty's website following significant backlash, included groups such as Premier, The Christian Institute, and the Evangelical Alliance UK. Amnesty stated that the report had not undergone proper internal checks before publication and reaffirmed its commitment to defending human rights for all individuals.</w:t>
      </w:r>
      <w:r/>
    </w:p>
    <w:p>
      <w:pPr>
        <w:pStyle w:val="ListNumber"/>
        <w:spacing w:line="240" w:lineRule="auto"/>
        <w:ind w:left="720"/>
      </w:pPr>
      <w:r/>
      <w:hyperlink r:id="rId15">
        <w:r>
          <w:rPr>
            <w:color w:val="0000EE"/>
            <w:u w:val="single"/>
          </w:rPr>
          <w:t>https://www.themoralcompassnews.com/christianity/amnesty-uk-regrets-report-labeling-christian-and-pro-life-groups-anti-rights/</w:t>
        </w:r>
      </w:hyperlink>
      <w:r>
        <w:t xml:space="preserve"> - Amnesty International UK has found itself at the centre of controversy following the release of a report that labelled numerous Christian, pro-life, and gender-critical groups as 'anti-rights'. The report, which was swiftly removed from Amnesty's website, included organisations such as The Christian Institute, the Evangelical Alliance UK, and the Catholic Bishops’ Conference of England and Wales. Amnesty stated that the report had bypassed established internal checks and reaffirmed its commitment to defending human rights for all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athnews.com/2026/07/16/amnesty-international-regrets-calling-british-bishops-conference-anti-rights/" TargetMode="External"/><Relationship Id="rId10" Type="http://schemas.openxmlformats.org/officeDocument/2006/relationships/hyperlink" Target="https://cruxnow.com/church-in-uk-and-ireland/2026/07/amnesty-international-uk-regrets-report-calling-british-bishops-conference-anti-rights-group" TargetMode="External"/><Relationship Id="rId11" Type="http://schemas.openxmlformats.org/officeDocument/2006/relationships/hyperlink" Target="https://www.christiantoday.com/news/amnesty-international-uk-expresses-regret-over-report-that-branded-christian-groups-anti-rights" TargetMode="External"/><Relationship Id="rId12" Type="http://schemas.openxmlformats.org/officeDocument/2006/relationships/hyperlink" Target="https://thecatholicherald.com/article/amnesty-calls-bishops-a-growing-threat-in-withdrawn-report" TargetMode="External"/><Relationship Id="rId13" Type="http://schemas.openxmlformats.org/officeDocument/2006/relationships/hyperlink" Target="https://www.premierchristian.news/en/news/article/amnesty-apologises-after-branding-christian-organisations-anti-rights-in-controversial-report" TargetMode="External"/><Relationship Id="rId14" Type="http://schemas.openxmlformats.org/officeDocument/2006/relationships/hyperlink" Target="https://www.perspectivemedia.com/amnesty-expresses-regret-over-report-naming-jk-rowling-centre-as-anti-rights/" TargetMode="External"/><Relationship Id="rId15" Type="http://schemas.openxmlformats.org/officeDocument/2006/relationships/hyperlink" Target="https://www.themoralcompassnews.com/christianity/amnesty-uk-regrets-report-labeling-christian-and-pro-life-groups-anti-righ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