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Understand New York’s LGBTQ+ Care Law and the Nuns’ Lawsuit</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Watchers across New York are watching a clash between religious liberty and patient rights, as Governor Kathy Hochul defends a 2024 law that requires healthcare facilities to respect transgender and queer patients , a rule now challenged by Dominican Sisters who run a Westchester hospice. Here’s what to know and how it matters for care.</w:t>
      </w:r>
      <w:r/>
    </w:p>
    <w:p>
      <w:r/>
      <w:r>
        <w:t>Essential Takeaways</w:t>
      </w:r>
      <w:r/>
      <w:r/>
    </w:p>
    <w:p>
      <w:pPr>
        <w:pStyle w:val="ListBullet"/>
        <w:spacing w:line="240" w:lineRule="auto"/>
        <w:ind w:left="720"/>
      </w:pPr>
      <w:r/>
      <w:r>
        <w:rPr>
          <w:b/>
        </w:rPr>
        <w:t>What the law does:</w:t>
      </w:r>
      <w:r>
        <w:t xml:space="preserve"> Requires nursing homes and long‑term care facilities to respect gender identity in pronouns, room assignments and restroom access, and to train staff to avoid LGBTQ+ discrimination. </w:t>
      </w:r>
      <w:r/>
    </w:p>
    <w:p>
      <w:pPr>
        <w:pStyle w:val="ListBullet"/>
        <w:spacing w:line="240" w:lineRule="auto"/>
        <w:ind w:left="720"/>
      </w:pPr>
      <w:r/>
      <w:r>
        <w:rPr>
          <w:b/>
        </w:rPr>
        <w:t>Who sued:</w:t>
      </w:r>
      <w:r>
        <w:t xml:space="preserve"> The Dominican Sisters of Hawthorne, operators of Rosary Hill Home, seek a religious exemption from the rule. </w:t>
      </w:r>
      <w:r/>
    </w:p>
    <w:p>
      <w:pPr>
        <w:pStyle w:val="ListBullet"/>
        <w:spacing w:line="240" w:lineRule="auto"/>
        <w:ind w:left="720"/>
      </w:pPr>
      <w:r/>
      <w:r>
        <w:rPr>
          <w:b/>
        </w:rPr>
        <w:t>Federal intervention:</w:t>
      </w:r>
      <w:r>
        <w:t xml:space="preserve"> The U.S. Department of Justice has intervened on the Sisters’ side, framing the issue as one of religious freedom. </w:t>
      </w:r>
      <w:r/>
    </w:p>
    <w:p>
      <w:pPr>
        <w:pStyle w:val="ListBullet"/>
        <w:spacing w:line="240" w:lineRule="auto"/>
        <w:ind w:left="720"/>
      </w:pPr>
      <w:r/>
      <w:r>
        <w:rPr>
          <w:b/>
        </w:rPr>
        <w:t>Political stakes:</w:t>
      </w:r>
      <w:r>
        <w:t xml:space="preserve"> The case features in the New York governor’s race, with Hochul defending the law and her opponent siding with the plaintiffs. </w:t>
      </w:r>
      <w:r/>
    </w:p>
    <w:p>
      <w:pPr>
        <w:pStyle w:val="ListBullet"/>
        <w:spacing w:line="240" w:lineRule="auto"/>
        <w:ind w:left="720"/>
      </w:pPr>
      <w:r/>
      <w:r>
        <w:rPr>
          <w:b/>
        </w:rPr>
        <w:t>On the ground:</w:t>
      </w:r>
      <w:r>
        <w:t xml:space="preserve"> Rosary Hill has not reported complaints under the law, leaving open whether religious facilities are complying or LGBTQ+ patients are avoiding them.</w:t>
      </w:r>
      <w:r/>
      <w:r/>
    </w:p>
    <w:p>
      <w:pPr>
        <w:pStyle w:val="Heading2"/>
      </w:pPr>
      <w:r>
        <w:t>Why this fight matters now: rights, religion and care collide</w:t>
      </w:r>
      <w:r/>
    </w:p>
    <w:p>
      <w:r/>
      <w:r>
        <w:t>This case feels sharp because it sits at the intersection of two things most people expect to be protected: religious conscience and safe, respectful healthcare. The 2024 regulation asks staff to use patients’ chosen names and pronouns and to consider gender identity when assigning rooms and restrooms, which gives a clear, emotional cue , dignity matters in end‑of‑life care. Governor Kathy Hochul has pushed back publicly, saying the law isn’t about forcing anyone into situations they find morally objectionable. According to her spokesperson, the rule doesn’t “force anyone to share a room,” and it’s intended to protect patients, not pick fights with faith communities. That framing turns the dispute into a test of how accommodation and non‑discrimination will be balanced in practice.</w:t>
      </w:r>
      <w:r/>
    </w:p>
    <w:p>
      <w:pPr>
        <w:pStyle w:val="Heading2"/>
      </w:pPr>
      <w:r>
        <w:t>What the law actually requires and where it came from</w:t>
      </w:r>
      <w:r/>
    </w:p>
    <w:p>
      <w:r/>
      <w:r>
        <w:t>New York’s regulations on long‑term care privacy and patients’ rights set out concrete duties for facilities: respect gender identity and expression, bar discrimination based on sexual orientation or HIV status, and train staff accordingly. These aren’t abstract suggestions , they’re regulatory requirements aimed at preventing mistreatment. The rules grew from broader efforts to shore up protections for marginalised residents in congregate settings. For families and caregivers, that translates into relatively simple expectations: that an older person’s gender identity will be acknowledged, that staff receive training, and that facilities document how they are protecting residents’ dignity.</w:t>
      </w:r>
      <w:r/>
    </w:p>
    <w:p>
      <w:pPr>
        <w:pStyle w:val="Heading2"/>
      </w:pPr>
      <w:r>
        <w:t>Why the Dominican Sisters sued and the DOJ’s intervention</w:t>
      </w:r>
      <w:r/>
    </w:p>
    <w:p>
      <w:r/>
      <w:r>
        <w:t>The Dominican Sisters of Hawthorne argue the law interferes with their religious mission and seek an exemption. Their suit names state officials, including the governor, arguing that carrying out the rule would violate religious liberty. The Justice Department has sided with the Sisters, saying the government can’t require religious groups to abandon beliefs about gender. That federal involvement escalates the dispute from a state regulatory question into a national spotlight, and it’s the reason this case will likely travel through appellate courts. For readers, the practical takeaway is that we’re watching precedent being set: how courts balance civil‑rights style protections against constitutionally protected religious practices.</w:t>
      </w:r>
      <w:r/>
    </w:p>
    <w:p>
      <w:pPr>
        <w:pStyle w:val="Heading2"/>
      </w:pPr>
      <w:r>
        <w:t>Politics and protest: how this case plays in the governor’s race</w:t>
      </w:r>
      <w:r/>
    </w:p>
    <w:p>
      <w:r/>
      <w:r>
        <w:t>This legal fight has clear political fallout. Hochul’s defenders frame the law as basic human dignity for elderly LGBTQ+ New Yorkers; opponents cast the law as an assault on religious liberty and “gender ideology.” Nassau County Executive Bruce Blakeman has made the Sisters’ cause part of his gubernatorial platform, while Hochul allies accuse him of politicising seniors’ care. Expect this dispute to be a talking point in campaign ads and debates. That’s frustrating for staff and families who want clarity and calm in care settings, but predictable given how culturally charged the subject has become.</w:t>
      </w:r>
      <w:r/>
    </w:p>
    <w:p>
      <w:pPr>
        <w:pStyle w:val="Heading2"/>
      </w:pPr>
      <w:r>
        <w:t>Practical advice for families and care facilities</w:t>
      </w:r>
      <w:r/>
    </w:p>
    <w:p>
      <w:r/>
      <w:r>
        <w:t>If you’re choosing a long‑term care facility, ask explicitly about policies on gender identity, pronoun use, room assignment and staff training. Facilities should be able to show written policies and describe staff education. Families should also know their rights under state patient‑rights regulations and document any concerns. For faith‑based facilities, there are usually pathways to both uphold religious mission and ensure non‑discrimination , clear policies and transparent accommodations can reduce conflict. And if you or a loved one feel uncomfortable, it’s reasonable to seek a facility whose approach matches your needs.</w:t>
      </w:r>
      <w:r/>
    </w:p>
    <w:p>
      <w:r/>
      <w:r>
        <w:t>It’s a small change in regulation that carries big human consequence; keep an eye on the case and ask the right questions when care plans matter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5">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2">
        <w:r>
          <w:rPr>
            <w:color w:val="0000EE"/>
            <w:u w:val="single"/>
          </w:rPr>
          <w:t>[5]</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https://www.newwaysministry.org/2026/07/15/ny-governor-defends-lgbtq-law-after-being-named-in-nuns-lawsuit/</w:t>
        </w:r>
      </w:hyperlink>
      <w:r>
        <w:t xml:space="preserve"> - Please view link - unable to able to access data</w:t>
      </w:r>
      <w:r/>
    </w:p>
    <w:p>
      <w:pPr>
        <w:pStyle w:val="ListNumber"/>
        <w:spacing w:line="240" w:lineRule="auto"/>
        <w:ind w:left="720"/>
      </w:pPr>
      <w:r/>
      <w:hyperlink r:id="rId10">
        <w:r>
          <w:rPr>
            <w:color w:val="0000EE"/>
            <w:u w:val="single"/>
          </w:rPr>
          <w:t>https://www.ntd.com/doj-sides-with-nuns-against-ny-gender-housing-law_1154384.html</w:t>
        </w:r>
      </w:hyperlink>
      <w:r>
        <w:t xml:space="preserve"> - The U.S. Department of Justice (DOJ) has intervened in a lawsuit filed by the Dominican Sisters of Hawthorne, a Catholic nursing facility in New York, challenging the state's LGBTQ+ Long-Term Care Facility Residents' Bill of Rights. This law mandates that long-term care facilities assign rooms and roommates based on an individual's stated gender identity, rather than their birth gender. The DOJ supports the Sisters' argument that the New York law violates the U.S. Constitution's equal protection guarantees for religious groups. The Sisters had received enforcement letters from the Department of Health warning them of potential fines, loss of license, or shutdown if they did not comply with the law. The DOJ's intervention underscores the tension between religious freedom and LGBTQ+ rights in healthcare settings. (</w:t>
      </w:r>
      <w:hyperlink r:id="rId16">
        <w:r>
          <w:rPr>
            <w:color w:val="0000EE"/>
            <w:u w:val="single"/>
          </w:rPr>
          <w:t>ntd.com</w:t>
        </w:r>
      </w:hyperlink>
      <w:r>
        <w:t>)</w:t>
      </w:r>
      <w:r/>
    </w:p>
    <w:p>
      <w:pPr>
        <w:pStyle w:val="ListNumber"/>
        <w:spacing w:line="240" w:lineRule="auto"/>
        <w:ind w:left="720"/>
      </w:pPr>
      <w:r/>
      <w:hyperlink r:id="rId15">
        <w:r>
          <w:rPr>
            <w:color w:val="0000EE"/>
            <w:u w:val="single"/>
          </w:rPr>
          <w:t>https://www.justice.gov/opa/pr/justice-department-sues-state-new-york-requiring-catholic-nursing-facilities-house-men-women</w:t>
        </w:r>
      </w:hyperlink>
      <w:r>
        <w:t xml:space="preserve"> - The U.S. Department of Justice has filed a complaint in the U.S. District Court, intending to intervene in a lawsuit brought by the Dominican Sisters of Hawthorne against the State of New York. The Sisters operate a residential hospice care program and argue that the state's law, which requires housing biological men with women, violates the U.S. Constitution's equal protection guarantees for religious groups. The law mandates that long-term care facilities assign rooms to transgender residents based on 'gender identity' rather than biological sex and use names and pronouns reflecting gender identity. The DOJ's intervention highlights the constitutional debate over religious freedom and LGBTQ+ rights in healthcare facilities. (</w:t>
      </w:r>
      <w:hyperlink r:id="rId17">
        <w:r>
          <w:rPr>
            <w:color w:val="0000EE"/>
            <w:u w:val="single"/>
          </w:rPr>
          <w:t>justice.gov</w:t>
        </w:r>
      </w:hyperlink>
      <w:r>
        <w:t>)</w:t>
      </w:r>
      <w:r/>
    </w:p>
    <w:p>
      <w:pPr>
        <w:pStyle w:val="ListNumber"/>
        <w:spacing w:line="240" w:lineRule="auto"/>
        <w:ind w:left="720"/>
      </w:pPr>
      <w:r/>
      <w:hyperlink r:id="rId11">
        <w:r>
          <w:rPr>
            <w:color w:val="0000EE"/>
            <w:u w:val="single"/>
          </w:rPr>
          <w:t>https://www.lgbtqnation.com/2026/06/these-hospice-nuns-have-no-trans-patients-trumps-still-helping-them-fight-a-trans-inclusive-law/</w:t>
        </w:r>
      </w:hyperlink>
      <w:r>
        <w:t xml:space="preserve"> - The Dominican Sisters of Hawthorne, who operate Rosary Hill Home, a hospice in New York, have filed a lawsuit against the state over a law requiring healthcare facilities to affirm patients' gender identities. Despite not having any transgender patients and receiving no complaints under the law, the Sisters, with support from the Trump administration's Department of Justice, argue that the law infringes upon their religious beliefs. The case underscores the ongoing tension between religious freedom and LGBTQ+ rights in healthcare settings. (</w:t>
      </w:r>
      <w:hyperlink r:id="rId18">
        <w:r>
          <w:rPr>
            <w:color w:val="0000EE"/>
            <w:u w:val="single"/>
          </w:rPr>
          <w:t>lgbtqnation.com</w:t>
        </w:r>
      </w:hyperlink>
      <w:r>
        <w:t>)</w:t>
      </w:r>
      <w:r/>
    </w:p>
    <w:p>
      <w:pPr>
        <w:pStyle w:val="ListNumber"/>
        <w:spacing w:line="240" w:lineRule="auto"/>
        <w:ind w:left="720"/>
      </w:pPr>
      <w:r/>
      <w:hyperlink r:id="rId12">
        <w:r>
          <w:rPr>
            <w:color w:val="0000EE"/>
            <w:u w:val="single"/>
          </w:rPr>
          <w:t>https://www.law.cornell.edu/regulations/new-york/9-NYCRR-466.13</w:t>
        </w:r>
      </w:hyperlink>
      <w:r>
        <w:t xml:space="preserve"> - New York State regulations prohibit discrimination based on gender identity or expression in all areas covered by the Human Rights Law. The regulation defines 'gender identity or expression' as a person's actual or perceived gender-related identity, appearance, behavior, expression, or other gender-related characteristic, regardless of the sex assigned at birth. This regulation is central to the legal challenges faced by facilities like Rosary Hill Home, which argue that compliance with such laws conflicts with their religious beliefs. (</w:t>
      </w:r>
      <w:hyperlink r:id="rId19">
        <w:r>
          <w:rPr>
            <w:color w:val="0000EE"/>
            <w:u w:val="single"/>
          </w:rPr>
          <w:t>law.cornell.edu</w:t>
        </w:r>
      </w:hyperlink>
      <w:r>
        <w:t>)</w:t>
      </w:r>
      <w:r/>
    </w:p>
    <w:p>
      <w:pPr>
        <w:pStyle w:val="ListNumber"/>
        <w:spacing w:line="240" w:lineRule="auto"/>
        <w:ind w:left="720"/>
      </w:pPr>
      <w:r/>
      <w:hyperlink r:id="rId14">
        <w:r>
          <w:rPr>
            <w:color w:val="0000EE"/>
            <w:u w:val="single"/>
          </w:rPr>
          <w:t>https://www.newwaysministry.org/2026/04/17/nuns-community-sues-for-exemption-from-lgbtq-anti-discrimination-law/</w:t>
        </w:r>
      </w:hyperlink>
      <w:r>
        <w:t xml:space="preserve"> - The Dominican Sisters of Hawthorne have filed a federal lawsuit against the State of New York seeking a religious exemption from the LGBTQ+ Long-Term Care Facility Residents' Bill of Rights. This law requires healthcare facilities to provide appropriate care for transgender patients, including respecting their gender identity in pronoun usage, room assignments, and restroom access. The Sisters argue that the law infringes upon their religious beliefs and mission. (</w:t>
      </w:r>
      <w:hyperlink r:id="rId20">
        <w:r>
          <w:rPr>
            <w:color w:val="0000EE"/>
            <w:u w:val="single"/>
          </w:rPr>
          <w:t>newwaysministry.org</w:t>
        </w:r>
      </w:hyperlink>
      <w:r>
        <w:t>)</w:t>
      </w:r>
      <w:r/>
    </w:p>
    <w:p>
      <w:pPr>
        <w:pStyle w:val="ListNumber"/>
        <w:spacing w:line="240" w:lineRule="auto"/>
        <w:ind w:left="720"/>
      </w:pPr>
      <w:r/>
      <w:hyperlink r:id="rId13">
        <w:r>
          <w:rPr>
            <w:color w:val="0000EE"/>
            <w:u w:val="single"/>
          </w:rPr>
          <w:t>https://regs.health.ny.gov/content/section-7519-patients-rights</w:t>
        </w:r>
      </w:hyperlink>
      <w:r>
        <w:t xml:space="preserve"> - New York State regulations outline patients' rights, including the right to receive services without discrimination based on sexual orientation, gender identity, or gender expression. These regulations are relevant to the legal challenges faced by facilities like Rosary Hill Home, which argue that compliance with such laws conflicts with their religious beliefs. (</w:t>
      </w:r>
      <w:hyperlink r:id="rId21">
        <w:r>
          <w:rPr>
            <w:color w:val="0000EE"/>
            <w:u w:val="single"/>
          </w:rPr>
          <w:t>regs.health.ny.gov</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5/ny-governor-defends-lgbtq-law-after-being-named-in-nuns-lawsuit/" TargetMode="External"/><Relationship Id="rId10" Type="http://schemas.openxmlformats.org/officeDocument/2006/relationships/hyperlink" Target="https://www.ntd.com/doj-sides-with-nuns-against-ny-gender-housing-law_1154384.html" TargetMode="External"/><Relationship Id="rId11" Type="http://schemas.openxmlformats.org/officeDocument/2006/relationships/hyperlink" Target="https://www.lgbtqnation.com/2026/06/these-hospice-nuns-have-no-trans-patients-trumps-still-helping-them-fight-a-trans-inclusive-law/" TargetMode="External"/><Relationship Id="rId12" Type="http://schemas.openxmlformats.org/officeDocument/2006/relationships/hyperlink" Target="https://www.law.cornell.edu/regulations/new-york/9-NYCRR-466.13" TargetMode="External"/><Relationship Id="rId13" Type="http://schemas.openxmlformats.org/officeDocument/2006/relationships/hyperlink" Target="https://regs.health.ny.gov/content/section-7519-patients-rights" TargetMode="External"/><Relationship Id="rId14" Type="http://schemas.openxmlformats.org/officeDocument/2006/relationships/hyperlink" Target="https://www.newwaysministry.org/2026/04/17/nuns-community-sues-for-exemption-from-lgbtq-anti-discrimination-law/" TargetMode="External"/><Relationship Id="rId15" Type="http://schemas.openxmlformats.org/officeDocument/2006/relationships/hyperlink" Target="https://www.justice.gov/opa/pr/justice-department-sues-state-new-york-requiring-catholic-nursing-facilities-house-men-women" TargetMode="External"/><Relationship Id="rId16" Type="http://schemas.openxmlformats.org/officeDocument/2006/relationships/hyperlink" Target="https://www.ntd.com/doj-sides-with-nuns-against-ny-gender-housing-law_1154384.html?utm_source=openai" TargetMode="External"/><Relationship Id="rId17" Type="http://schemas.openxmlformats.org/officeDocument/2006/relationships/hyperlink" Target="https://www.justice.gov/opa/pr/justice-department-sues-state-new-york-requiring-catholic-nursing-facilities-house-men-women?utm_source=openai" TargetMode="External"/><Relationship Id="rId18" Type="http://schemas.openxmlformats.org/officeDocument/2006/relationships/hyperlink" Target="https://www.lgbtqnation.com/2026/06/these-hospice-nuns-have-no-trans-patients-trumps-still-helping-them-fight-a-trans-inclusive-law/?utm_source=openai" TargetMode="External"/><Relationship Id="rId19" Type="http://schemas.openxmlformats.org/officeDocument/2006/relationships/hyperlink" Target="https://www.law.cornell.edu/regulations/new-york/9-NYCRR-466.13?utm_source=openai" TargetMode="External"/><Relationship Id="rId20" Type="http://schemas.openxmlformats.org/officeDocument/2006/relationships/hyperlink" Target="https://www.newwaysministry.org/2026/04/17/nuns-community-sues-for-exemption-from-lgbtq-anti-discrimination-law/?utm_source=openai" TargetMode="External"/><Relationship Id="rId21" Type="http://schemas.openxmlformats.org/officeDocument/2006/relationships/hyperlink" Target="https://regs.health.ny.gov/content/section-7519-patients-right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