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Films for Representation: Is Hollywood Cutting Back on LGBTQ+ Stories?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culture are noticing a shift: LGBTQ+ representation in theatrical films has dropped for a third straight year, sparking debate about what audiences will find in cinemas and why this matters for visibility, box office and younger viewers.</w:t>
      </w:r>
      <w:r/>
    </w:p>
    <w:p>
      <w:r/>
      <w:r>
        <w:t>Essential Takeaways</w:t>
      </w:r>
      <w:r/>
      <w:r/>
    </w:p>
    <w:p>
      <w:pPr>
        <w:pStyle w:val="ListBullet"/>
        <w:spacing w:line="240" w:lineRule="auto"/>
        <w:ind w:left="720"/>
      </w:pPr>
      <w:r/>
      <w:r>
        <w:rPr>
          <w:b/>
        </w:rPr>
        <w:t>Fewer on-screen queer characters:</w:t>
      </w:r>
      <w:r>
        <w:t xml:space="preserve"> GLAAD’s latest count shows a decline in films with LGBTQ+ characters over three years, a visible change for curious viewers.</w:t>
      </w:r>
      <w:r/>
    </w:p>
    <w:p>
      <w:pPr>
        <w:pStyle w:val="ListBullet"/>
        <w:spacing w:line="240" w:lineRule="auto"/>
        <w:ind w:left="720"/>
      </w:pPr>
      <w:r/>
      <w:r>
        <w:rPr>
          <w:b/>
        </w:rPr>
        <w:t>Decline in sheer numbers:</w:t>
      </w:r>
      <w:r>
        <w:t xml:space="preserve"> The proportion of theatrical releases with queer characters fell noticeably, with fewer films featuring trans characters.</w:t>
      </w:r>
      <w:r/>
    </w:p>
    <w:p>
      <w:pPr>
        <w:pStyle w:val="ListBullet"/>
        <w:spacing w:line="240" w:lineRule="auto"/>
        <w:ind w:left="720"/>
      </w:pPr>
      <w:r/>
      <w:r>
        <w:rPr>
          <w:b/>
        </w:rPr>
        <w:t>Industry reasons vary:</w:t>
      </w:r>
      <w:r>
        <w:t xml:space="preserve"> Analysts point to long lead times on films, market calculations and a wider pullback in corporate signalling as possible causes.</w:t>
      </w:r>
      <w:r/>
    </w:p>
    <w:p>
      <w:pPr>
        <w:pStyle w:val="ListBullet"/>
        <w:spacing w:line="240" w:lineRule="auto"/>
        <w:ind w:left="720"/>
      </w:pPr>
      <w:r/>
      <w:r>
        <w:rPr>
          <w:b/>
        </w:rPr>
        <w:t>Commercial argument remains:</w:t>
      </w:r>
      <w:r>
        <w:t xml:space="preserve"> Advocates say LGBTQ+ films perform well financially and culturally, so reduced representation isn’t just a creative loss.</w:t>
      </w:r>
      <w:r/>
    </w:p>
    <w:p>
      <w:pPr>
        <w:pStyle w:val="ListBullet"/>
        <w:spacing w:line="240" w:lineRule="auto"/>
        <w:ind w:left="720"/>
      </w:pPr>
      <w:r/>
      <w:r>
        <w:rPr>
          <w:b/>
        </w:rPr>
        <w:t>Younger audiences matter:</w:t>
      </w:r>
      <w:r>
        <w:t xml:space="preserve"> Studios’ decisions could affect where younger viewers turn for stories that reflect their lives.</w:t>
      </w:r>
      <w:r/>
      <w:r/>
    </w:p>
    <w:p>
      <w:pPr>
        <w:pStyle w:val="Heading2"/>
      </w:pPr>
      <w:r>
        <w:t>What the GLAAD report actually found , and what it feels like in the cinema</w:t>
      </w:r>
      <w:r/>
    </w:p>
    <w:p>
      <w:r/>
      <w:r>
        <w:t>The headline is hard to miss: the number of theatrical films featuring LGBTQ+ characters has been shrinking for the third year running, and that decline has a distinctly visual effect in multiplex line-ups. According to reporting on the GLAAD study, fewer films released in the most recent year included queer characters, and the presence of transgender characters in particular was almost nonexistent. The result is a quieter, less diverse slate at the box office, which regular cinema‑goers notice quickly when menus and posters skew uniform.</w:t>
      </w:r>
      <w:r/>
    </w:p>
    <w:p>
      <w:r/>
      <w:r>
        <w:t>That drop doesn’t happen in a vacuum. Industry observers remind us that films take years from green light to release, so the current slate reflects decisions made well before today’s headlines. Still, the trend coincides with broader shifts in how studios approach identity-driven storytelling, a point critics and advocates have both been quick to make.</w:t>
      </w:r>
      <w:r/>
    </w:p>
    <w:p>
      <w:pPr>
        <w:pStyle w:val="Heading2"/>
      </w:pPr>
      <w:r>
        <w:t>Why some industry figures think studios are pulling back</w:t>
      </w:r>
      <w:r/>
    </w:p>
    <w:p>
      <w:r/>
      <w:r>
        <w:t>Not everyone agrees on motive, but a few plausible drivers stand out. Some analysts argue studios are responding to commercial caution, trimming elements they fear might limit a film’s audience. Others point to a wider retreat from overt corporate signalling after a period when many firms emphasised progressive identity messaging.</w:t>
      </w:r>
      <w:r/>
    </w:p>
    <w:p>
      <w:r/>
      <w:r>
        <w:t>News outlets covering the GLAAD findings quoted media researchers who stressed the lag between development and release, which complicates quick explanations. Even so, the pattern lines up with anecdotal reports of executives reassessing risk and marketability. For viewers, that can mean fewer overtly queer leads and more secondary representation, which matters differently for visibility.</w:t>
      </w:r>
      <w:r/>
    </w:p>
    <w:p>
      <w:pPr>
        <w:pStyle w:val="Heading2"/>
      </w:pPr>
      <w:r>
        <w:t>The case for continued investment , representation pays</w:t>
      </w:r>
      <w:r/>
    </w:p>
    <w:p>
      <w:r/>
      <w:r>
        <w:t>Advocates argue the numbers are not an argument against queer stories but for investing in them. GLAAD and others have highlighted that LGBTQ+ films can be both critically acclaimed and commercially successful, citing box office returns and audience engagement as evidence. When studios commit to authentic queer narratives, they often find passionate audiences who will follow those films across platforms and seasons.</w:t>
      </w:r>
      <w:r/>
    </w:p>
    <w:p>
      <w:r/>
      <w:r>
        <w:t>That commercial argument matters when you’re trying to persuade risk‑averse executives. If a studio wants to win over younger viewers and maintain cultural relevance, investing in diverse storytelling still looks like a smart strategic play rather than a political choice.</w:t>
      </w:r>
      <w:r/>
    </w:p>
    <w:p>
      <w:pPr>
        <w:pStyle w:val="Heading2"/>
      </w:pPr>
      <w:r>
        <w:t>What this means for trans representation and youth audiences</w:t>
      </w:r>
      <w:r/>
    </w:p>
    <w:p>
      <w:r/>
      <w:r>
        <w:t>One stark detail in the reporting is the near absence of transgender characters in the most recent theatrical sample. For trans viewers, especially young people seeking mirrors on screen, that absence is more than a statistic , it’s a signal that mainstream cinema may not yet be prioritising stories that reflect their experiences.</w:t>
      </w:r>
      <w:r/>
    </w:p>
    <w:p>
      <w:r/>
      <w:r>
        <w:t>Research and coverage suggest younger audiences are moving to platforms and creators that do include their lives on screen, so studios that step back risk ceding cultural ground. That tension, between short‑term box office caution and long‑term audience cultivation, will be one to watch in commissioning rooms and festival line‑ups.</w:t>
      </w:r>
      <w:r/>
    </w:p>
    <w:p>
      <w:pPr>
        <w:pStyle w:val="Heading2"/>
      </w:pPr>
      <w:r>
        <w:t>How to read the numbers and what viewers can do</w:t>
      </w:r>
      <w:r/>
    </w:p>
    <w:p>
      <w:r/>
      <w:r>
        <w:t>Numbers on representation are useful, but they’re not the whole story. Follow the nuance: look at leading roles versus background diversity, film budgets, marketing support and release patterns. Streaming, festivals and indie films still carry much of the innovation in queer storytelling, so cinephiles should keep an eye beyond the multiplex.</w:t>
      </w:r>
      <w:r/>
    </w:p>
    <w:p>
      <w:r/>
      <w:r>
        <w:t>If you want to support representation, choose films that centre LGBTQ+ lives, follow queer filmmakers and use your ticket purchases and streaming hours as a direct signal to studios. Festivals and smaller distributors also rely on audiences to amplify titles that might not get big marketing budgets.</w:t>
      </w:r>
      <w:r/>
    </w:p>
    <w:p>
      <w:r/>
      <w:r>
        <w:t>It's a small change that can make every screen a bit more reflective of the people in the seats.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[6]</w:t>
        </w:r>
      </w:hyperlink>
      <w:r>
        <w:t xml:space="preserve">, </w:t>
      </w:r>
      <w:hyperlink r:id="rId13">
        <w:r>
          <w:rPr>
            <w:color w:val="0000EE"/>
            <w:u w:val="single"/>
          </w:rPr>
          <w:t>[3]</w:t>
        </w:r>
      </w:hyperlink>
      <w:r>
        <w:t xml:space="preserve">- Paragraph 3: </w:t>
      </w:r>
      <w:hyperlink r:id="rId13">
        <w:r>
          <w:rPr>
            <w:color w:val="0000EE"/>
            <w:u w:val="single"/>
          </w:rPr>
          <w:t>[3]</w:t>
        </w:r>
      </w:hyperlink>
      <w:r>
        <w:t xml:space="preserve">, </w:t>
      </w:r>
      <w:hyperlink r:id="rId10">
        <w:r>
          <w:rPr>
            <w:color w:val="0000EE"/>
            <w:u w:val="single"/>
          </w:rPr>
          <w:t>[2]</w:t>
        </w:r>
      </w:hyperlink>
      <w:r>
        <w:t xml:space="preserve">- Paragraph 4: </w:t>
      </w:r>
      <w:hyperlink r:id="rId10">
        <w:r>
          <w:rPr>
            <w:color w:val="0000EE"/>
            <w:u w:val="single"/>
          </w:rPr>
          <w:t>[2]</w:t>
        </w:r>
      </w:hyperlink>
      <w:r>
        <w:t xml:space="preserve">, </w:t>
      </w:r>
      <w:hyperlink r:id="rId14">
        <w:r>
          <w:rPr>
            <w:color w:val="0000EE"/>
            <w:u w:val="single"/>
          </w:rPr>
          <w:t>[5]</w:t>
        </w:r>
      </w:hyperlink>
      <w:r>
        <w:t xml:space="preserve">- Paragraph 5: </w:t>
      </w:r>
      <w:hyperlink r:id="rId14">
        <w:r>
          <w:rPr>
            <w:color w:val="0000EE"/>
            <w:u w:val="single"/>
          </w:rPr>
          <w:t>[5]</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https://www.bizpacreview.com/2026/07/15/are-films-becoming-less-gay-major-pride-org-thinks-so-1650535/</w:t>
        </w:r>
      </w:hyperlink>
      <w:r>
        <w:t xml:space="preserve"> - Please view link - unable to able to access data</w:t>
      </w:r>
      <w:r/>
    </w:p>
    <w:p>
      <w:pPr>
        <w:pStyle w:val="ListNumber"/>
        <w:spacing w:line="240" w:lineRule="auto"/>
        <w:ind w:left="720"/>
      </w:pPr>
      <w:r/>
      <w:hyperlink r:id="rId10">
        <w:r>
          <w:rPr>
            <w:color w:val="0000EE"/>
            <w:u w:val="single"/>
          </w:rPr>
          <w:t>https://www.theguardian.com/film/2026/jul/09/lgbtq-film-representation-glaad-study</w:t>
        </w:r>
      </w:hyperlink>
      <w:r>
        <w:t xml:space="preserve"> - A report by GLAAD indicates that LGBTQ+ representation in films has declined for the third consecutive year, with only 46 out of 225 films released in 2025 featuring LGBTQ+ characters, marking a decrease from 59 in 2024 and 100 in 2023. The study also highlights a lack of transgender characters in these films and notes that LGBTQ+ characters are predominantly in supporting roles. GLAAD president Sarah Kate Ellis emphasises the commercial and critical success of LGBTQ-inclusive films and urges the industry to invest more in such content to avoid losing a generation of viewers seeking inclusive entertainment.</w:t>
      </w:r>
      <w:r/>
    </w:p>
    <w:p>
      <w:pPr>
        <w:pStyle w:val="ListNumber"/>
        <w:spacing w:line="240" w:lineRule="auto"/>
        <w:ind w:left="720"/>
      </w:pPr>
      <w:r/>
      <w:hyperlink r:id="rId13">
        <w:r>
          <w:rPr>
            <w:color w:val="0000EE"/>
            <w:u w:val="single"/>
          </w:rPr>
          <w:t>https://www.foxnews.com/media/glaad-releases-particularly-concerning-report-showing-shrinking-lgbtq-representation-third-year-row</w:t>
        </w:r>
      </w:hyperlink>
      <w:r>
        <w:t xml:space="preserve"> - GLAAD's latest report reveals a concerning trend in the film industry, with only 20.4% of films released in 2025 featuring LGBTQ+ characters, a decline from 27.3% in 2024 and 28.5% in 2023. The study also found that there were no transgender characters in these films. GLAAD president Sarah Kate Ellis warns that the industry risks losing a generation of viewers seeking inclusive content if it does not prioritise investing in films with LGBTQ+ characters.</w:t>
      </w:r>
      <w:r/>
    </w:p>
    <w:p>
      <w:pPr>
        <w:pStyle w:val="ListNumber"/>
        <w:spacing w:line="240" w:lineRule="auto"/>
        <w:ind w:left="720"/>
      </w:pPr>
      <w:r/>
      <w:hyperlink r:id="rId11">
        <w:r>
          <w:rPr>
            <w:color w:val="0000EE"/>
            <w:u w:val="single"/>
          </w:rPr>
          <w:t>https://www.scenemag.co.uk/lgbtq-representation-in-films-falls-for-third-consecutive-year-glaad-report-finds/</w:t>
        </w:r>
      </w:hyperlink>
      <w:r>
        <w:t xml:space="preserve"> - GLAAD's annual 'Where We Are in Film' study reports a decline in LGBTQ+ representation in major studio films for the third consecutive year. The study analysed 225 films released in 2025 by the ten largest film distributors, finding that only 46 featured LGBTQ+ characters, down from 59 in 2024 and 100 in 2023. Notably, the report identified zero transgender characters in these films, highlighting a significant gap in representation.</w:t>
      </w:r>
      <w:r/>
    </w:p>
    <w:p>
      <w:pPr>
        <w:pStyle w:val="ListNumber"/>
        <w:spacing w:line="240" w:lineRule="auto"/>
        <w:ind w:left="720"/>
      </w:pPr>
      <w:r/>
      <w:hyperlink r:id="rId14">
        <w:r>
          <w:rPr>
            <w:color w:val="0000EE"/>
            <w:u w:val="single"/>
          </w:rPr>
          <w:t>https://www.them.us/story/glaad-studio-responsibility-index-2024-lgbtq-representation-report-trans-characters</w:t>
        </w:r>
      </w:hyperlink>
      <w:r>
        <w:t xml:space="preserve"> - GLAAD's 2024 Studio Responsibility Index reveals a sharp decline in transgender representation in major studio films, with only two transgender characters across 256 films released in 2023. This marks a significant drop from previous years, raising concerns about the industry's commitment to inclusive representation. The report underscores the need for greater visibility and accurate portrayal of transgender individuals in mainstream media.</w:t>
      </w:r>
      <w:r/>
    </w:p>
    <w:p>
      <w:pPr>
        <w:pStyle w:val="ListNumber"/>
        <w:spacing w:line="240" w:lineRule="auto"/>
        <w:ind w:left="720"/>
      </w:pPr>
      <w:r/>
      <w:hyperlink r:id="rId12">
        <w:r>
          <w:rPr>
            <w:color w:val="0000EE"/>
            <w:u w:val="single"/>
          </w:rPr>
          <w:t>https://www.axios.com/2025/06/21/glaad-studio-data-hollywood-gen-z</w:t>
        </w:r>
      </w:hyperlink>
      <w:r>
        <w:t xml:space="preserve"> - A recent GLAAD report indicates a continued decline in LGBTQ-inclusive films by major movie studios for the second consecutive year in 2024, following a previous peak in representation. The study highlights a significant drop in LGBTQ-inclusive animated and family films, suggesting a possible response to external pressures within the entertainment industry to reduce diversity and inclusion initiatives. Experts warn that reducing representation risks alienating audiences who value inclusive content, potentially damaging brand perception and loyalty.</w:t>
      </w:r>
      <w:r/>
    </w:p>
    <w:p>
      <w:pPr>
        <w:pStyle w:val="ListNumber"/>
        <w:spacing w:line="240" w:lineRule="auto"/>
        <w:ind w:left="720"/>
      </w:pPr>
      <w:r/>
      <w:hyperlink r:id="rId15">
        <w:r>
          <w:rPr>
            <w:color w:val="0000EE"/>
            <w:u w:val="single"/>
          </w:rPr>
          <w:t>https://www.axios.com/2025/06/02/anti-lgbtq-incidents-glaad-data-transgender</w:t>
        </w:r>
      </w:hyperlink>
      <w:r>
        <w:t xml:space="preserve"> - A new GLAAD report reveals that transgender and gender-nonconforming individuals were the primary targets in over half (52%) of the more than 930 anti-LGBTQ+ incidents reported between May 2024 and April 2025 across 49 U.S. states and Washington, D.C. These incidents included protests, rallies, threats, physical assaults, vandalism, and other criminal and non-criminal acts, indicating a troubling spike in hostility. This increase comes amid political rhetoric and executive actions under President Trump that have targeted transgender rights and access to gender-affirming healthcare.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bizpacreview.com/2026/07/15/are-films-becoming-less-gay-major-pride-org-thinks-so-1650535/" TargetMode="External"/><Relationship Id="rId10" Type="http://schemas.openxmlformats.org/officeDocument/2006/relationships/hyperlink" Target="https://www.theguardian.com/film/2026/jul/09/lgbtq-film-representation-glaad-study" TargetMode="External"/><Relationship Id="rId11" Type="http://schemas.openxmlformats.org/officeDocument/2006/relationships/hyperlink" Target="https://www.scenemag.co.uk/lgbtq-representation-in-films-falls-for-third-consecutive-year-glaad-report-finds/" TargetMode="External"/><Relationship Id="rId12" Type="http://schemas.openxmlformats.org/officeDocument/2006/relationships/hyperlink" Target="https://www.axios.com/2025/06/21/glaad-studio-data-hollywood-gen-z" TargetMode="External"/><Relationship Id="rId13" Type="http://schemas.openxmlformats.org/officeDocument/2006/relationships/hyperlink" Target="https://www.foxnews.com/media/glaad-releases-particularly-concerning-report-showing-shrinking-lgbtq-representation-third-year-row" TargetMode="External"/><Relationship Id="rId14" Type="http://schemas.openxmlformats.org/officeDocument/2006/relationships/hyperlink" Target="https://www.them.us/story/glaad-studio-responsibility-index-2024-lgbtq-representation-report-trans-characters" TargetMode="External"/><Relationship Id="rId15" Type="http://schemas.openxmlformats.org/officeDocument/2006/relationships/hyperlink" Target="https://www.axios.com/2025/06/02/anti-lgbtq-incidents-glaad-data-transgend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