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 to the Synod Vote: Why Intimacy Matters in Church Debate</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Witness reactions are pouring in after Monday’s General Synod votes, as clergy, laity and bishops sparred over language on intimacy and same‑sex relationships; this matters because it affects pastoral life, theology and who feels included at the heart of the Church of England.</w:t>
      </w:r>
      <w:r/>
    </w:p>
    <w:p>
      <w:r/>
      <w:r>
        <w:t>Essential Takeaways</w:t>
      </w:r>
      <w:r/>
      <w:r/>
    </w:p>
    <w:p>
      <w:pPr>
        <w:pStyle w:val="ListBullet"/>
        <w:spacing w:line="240" w:lineRule="auto"/>
        <w:ind w:left="720"/>
      </w:pPr>
      <w:r/>
      <w:r>
        <w:rPr>
          <w:b/>
        </w:rPr>
        <w:t>Bishops split:</w:t>
      </w:r>
      <w:r>
        <w:t xml:space="preserve"> The House of Bishops voted narrowly against the final amended motion, tipping the result despite clergy and laity majorities.</w:t>
      </w:r>
      <w:r/>
    </w:p>
    <w:p>
      <w:pPr>
        <w:pStyle w:val="ListBullet"/>
        <w:spacing w:line="240" w:lineRule="auto"/>
        <w:ind w:left="720"/>
      </w:pPr>
      <w:r/>
      <w:r>
        <w:rPr>
          <w:b/>
        </w:rPr>
        <w:t>Intimacy was the flashpoint:</w:t>
      </w:r>
      <w:r>
        <w:t xml:space="preserve"> Debate repeatedly hinged on the word “intimacy” , a term that drew awkwardness and anxiety from some bishops.</w:t>
      </w:r>
      <w:r/>
    </w:p>
    <w:p>
      <w:pPr>
        <w:pStyle w:val="ListBullet"/>
        <w:spacing w:line="240" w:lineRule="auto"/>
        <w:ind w:left="720"/>
      </w:pPr>
      <w:r/>
      <w:r>
        <w:rPr>
          <w:b/>
        </w:rPr>
        <w:t>Amendment votes varied:</w:t>
      </w:r>
      <w:r>
        <w:t xml:space="preserve"> Two earlier amendments produced different patterns of support and abstentions across the three Houses.</w:t>
      </w:r>
      <w:r/>
    </w:p>
    <w:p>
      <w:pPr>
        <w:pStyle w:val="ListBullet"/>
        <w:spacing w:line="240" w:lineRule="auto"/>
        <w:ind w:left="720"/>
      </w:pPr>
      <w:r/>
      <w:r>
        <w:rPr>
          <w:b/>
        </w:rPr>
        <w:t>Practical stakes:</w:t>
      </w:r>
      <w:r>
        <w:t xml:space="preserve"> The outcome influences pastoral provision, liturgy and how the church supports LGBTQIA+ members day to day.</w:t>
      </w:r>
      <w:r/>
    </w:p>
    <w:p>
      <w:pPr>
        <w:pStyle w:val="ListBullet"/>
        <w:spacing w:line="240" w:lineRule="auto"/>
        <w:ind w:left="720"/>
      </w:pPr>
      <w:r/>
      <w:r>
        <w:rPr>
          <w:b/>
        </w:rPr>
        <w:t>Emotional tone:</w:t>
      </w:r>
      <w:r>
        <w:t xml:space="preserve"> Conversations felt personal and raw; many voices framed the vote as about dignity, not doctrinal minutiae.</w:t>
      </w:r>
      <w:r/>
      <w:r/>
    </w:p>
    <w:p>
      <w:pPr>
        <w:pStyle w:val="Heading2"/>
      </w:pPr>
      <w:r>
        <w:t>A single word changed the mood</w:t>
      </w:r>
      <w:r/>
    </w:p>
    <w:p>
      <w:r/>
      <w:r>
        <w:t>It’s striking how one term , intimacy , became the emotional fulcrum of the debate, bringing an otherwise procedural Synod to life with discomfort and colour. According to church reporting, bishops visibly struggled with that word and what it implies for sexual ethics, pastoral practice and public perception. That hesitation mattered: when elected bishops feel squeamish, congregations watch for cues about who belongs and who doesn’t. If you’re watching from a parish, the takeaway is simple , language shapes pastoral reality, so how the Church talks about relationships has real consequences for people’s sense of welcome.</w:t>
      </w:r>
      <w:r/>
    </w:p>
    <w:p>
      <w:pPr>
        <w:pStyle w:val="Heading2"/>
      </w:pPr>
      <w:r>
        <w:t>How the votes fell, and why the bishops’ numbers mattered</w:t>
      </w:r>
      <w:r/>
    </w:p>
    <w:p>
      <w:r/>
      <w:r>
        <w:t>The Synod held multiple ballots where support shifted between Houses, with bishops at one point backing an amendment that clergy and laity rejected. Later, an amendment crafted alongside the main motion won approval across the Houses, but the final amended motion lost because the bishops, by a slim margin, opposed it. The arithmetic shows a structural truth: the House of Bishops can veto measures even when clergy and laity are in favour. For people worried about reform, that’s a reminder that change in the Church of England often depends on reshaping appointment and decision‑making mechanisms, not just persuading parish voters.</w:t>
      </w:r>
      <w:r/>
    </w:p>
    <w:p>
      <w:pPr>
        <w:pStyle w:val="Heading2"/>
      </w:pPr>
      <w:r>
        <w:t>What “recognising a range of theological perspectives” actually means</w:t>
      </w:r>
      <w:r/>
    </w:p>
    <w:p>
      <w:r/>
      <w:r>
        <w:t>The amended motion sought to acknowledge a legitimate spread of theological views on committed same‑sex relationships and to affirm LGBTQIA+ Christians. This is not an attempt to paper over differences; it’s a pastoral acknowledgement that faithful Christians read scripture and conscience differently. According to Church of England communications, the Living in Love and Faith process has been framing these conversations for some time. For parish priests and pastoral teams, practical work follows language: policies on blessings, pastoral care for same‑sex couples and local liturgies will be the places where the debate is tested.</w:t>
      </w:r>
      <w:r/>
    </w:p>
    <w:p>
      <w:pPr>
        <w:pStyle w:val="Heading2"/>
      </w:pPr>
      <w:r>
        <w:t>Why this feels personal for many , and not just doctrinal</w:t>
      </w:r>
      <w:r/>
    </w:p>
    <w:p>
      <w:r/>
      <w:r>
        <w:t>Stories from inside and outside the Synod made clear this is about lives, not abstraction. Many LGBTQIA+ Anglicans and allies heard the word “intimacy” and immediately thought of their own relationships, safety and dignity within church life. Campaign groups and charities say pastoral recognition helps people stay in church and flourish; for others the Row may be over theology, but for individuals it’s about being seen. If you’re a church leader reading this, small gestures , naming welcome in services, training pastoral teams, and listening without defensiveness , can have outsized impact.</w:t>
      </w:r>
      <w:r/>
    </w:p>
    <w:p>
      <w:pPr>
        <w:pStyle w:val="Heading2"/>
      </w:pPr>
      <w:r>
        <w:t>What comes next: process, persuasion and practical steps</w:t>
      </w:r>
      <w:r/>
    </w:p>
    <w:p>
      <w:r/>
      <w:r>
        <w:t>The headlines may describe defeat, but the process continues: church bodies will keep working through Living in Love and Faith recommendations and related working groups. According to official updates, further implementation work and conversations are planned to explore theological and pastoral options. Real change will likely require sustained local advocacy, careful appointment practices for bishops, and continued public theological engagement. A pragmatic tip for campaigners: document local pastoral practice, build relationships with diocesan leaders, and make the pastoral case as often as the doctrinal one.</w:t>
      </w:r>
      <w:r/>
    </w:p>
    <w:p>
      <w:r/>
      <w:r>
        <w:t>It's a small change in tone and practice that can make every parish a more honest, safer place for people to live their faith and love.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[6]</w:t>
        </w:r>
      </w:hyperlink>
      <w:r>
        <w:t xml:space="preserve">- Paragraph 3: </w:t>
      </w:r>
      <w:hyperlink r:id="rId14">
        <w:r>
          <w:rPr>
            <w:color w:val="0000EE"/>
            <w:u w:val="single"/>
          </w:rPr>
          <w:t>[3]</w:t>
        </w:r>
      </w:hyperlink>
      <w:r>
        <w:t xml:space="preserve">, </w:t>
      </w:r>
      <w:hyperlink r:id="rId12">
        <w:r>
          <w:rPr>
            <w:color w:val="0000EE"/>
            <w:u w:val="single"/>
          </w:rPr>
          <w:t>[5]</w:t>
        </w:r>
      </w:hyperlink>
      <w:r>
        <w:t xml:space="preserve">- Paragraph 4: </w:t>
      </w:r>
      <w:hyperlink r:id="rId9">
        <w:r>
          <w:rPr>
            <w:color w:val="0000EE"/>
            <w:u w:val="single"/>
          </w:rPr>
          <w:t>[1]</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http://www.unadulteratedlove.net/blog/2026/7/14/the-house-of-bishops-does-not-control-our-intimate-sexual-lives</w:t>
        </w:r>
      </w:hyperlink>
      <w:r>
        <w:t xml:space="preserve"> - Please view link - unable to able to access data</w:t>
      </w:r>
      <w:r/>
    </w:p>
    <w:p>
      <w:pPr>
        <w:pStyle w:val="ListNumber"/>
        <w:spacing w:line="240" w:lineRule="auto"/>
        <w:ind w:left="720"/>
      </w:pPr>
      <w:r/>
      <w:hyperlink r:id="rId10">
        <w:r>
          <w:rPr>
            <w:color w:val="0000EE"/>
            <w:u w:val="single"/>
          </w:rPr>
          <w:t>https://www.churchofengland.org/media/news-and-press-releases/synod-approves-motion-confirming-llf-programme-conclude-and-new-working-group-be-established</w:t>
        </w:r>
      </w:hyperlink>
      <w:r>
        <w:t xml:space="preserve"> - In February 2026, the Church of England's General Synod approved a motion confirming the conclusion of the Living in Love and Faith (LLF) programme and the establishment of new working groups to continue exploring same-sex relationships and marriage. The LLF programme, initiated in 2017, aimed to address the Church's approach to identity, sexuality, relationships, and marriage. The decision to conclude the programme and form new groups reflects the Church's ongoing efforts to navigate complex discussions surrounding same-sex relationships within its community.</w:t>
      </w:r>
      <w:r/>
    </w:p>
    <w:p>
      <w:pPr>
        <w:pStyle w:val="ListNumber"/>
        <w:spacing w:line="240" w:lineRule="auto"/>
        <w:ind w:left="720"/>
      </w:pPr>
      <w:r/>
      <w:hyperlink r:id="rId14">
        <w:r>
          <w:rPr>
            <w:color w:val="0000EE"/>
            <w:u w:val="single"/>
          </w:rPr>
          <w:t>https://www.churchofengland.org/media/press-releases/synod-signals-support-anglican-way-forward-same-sex-relationships</w:t>
        </w:r>
      </w:hyperlink>
      <w:r>
        <w:t xml:space="preserve"> - In July 2024, the Church of England's General Synod signalled support for an 'Anglican way forward' on same-sex relationships. Synod members agreed in principle to outline proposals for the wider use of prayers asking for God's blessing for same-sex couples in church services. This motion aimed to help maintain unity within the Church amid deep disagreements over questions of sexuality, reflecting a significant step towards inclusivity for LGBTQIA+ individuals within the Church of England.</w:t>
      </w:r>
      <w:r/>
    </w:p>
    <w:p>
      <w:pPr>
        <w:pStyle w:val="ListNumber"/>
        <w:spacing w:line="240" w:lineRule="auto"/>
        <w:ind w:left="720"/>
      </w:pPr>
      <w:r/>
      <w:hyperlink r:id="rId11">
        <w:r>
          <w:rPr>
            <w:color w:val="0000EE"/>
            <w:u w:val="single"/>
          </w:rPr>
          <w:t>https://www.churchofengland.org/media/press-releases/prayers-gods-blessing-same-sex-couples-take-step-forward-after-synod-debate</w:t>
        </w:r>
      </w:hyperlink>
      <w:r>
        <w:t xml:space="preserve"> - In February 2023, the Church of England's General Synod welcomed proposals enabling same-sex couples to receive prayers of dedication, thanksgiving, and God's blessing in church services following a civil marriage or civil partnership. Synod members also voted to lament and repent for the Church's past failure to welcome LGBTQI+ people and the harm they have experienced. This decision marked a significant move towards inclusivity and recognition of same-sex relationships within the Church.</w:t>
      </w:r>
      <w:r/>
    </w:p>
    <w:p>
      <w:pPr>
        <w:pStyle w:val="ListNumber"/>
        <w:spacing w:line="240" w:lineRule="auto"/>
        <w:ind w:left="720"/>
      </w:pPr>
      <w:r/>
      <w:hyperlink r:id="rId12">
        <w:r>
          <w:rPr>
            <w:color w:val="0000EE"/>
            <w:u w:val="single"/>
          </w:rPr>
          <w:t>https://www.churchofengland.org/media/press-releases/bishops-agree-key-areas-further-work-implementing-living-love-and-faith</w:t>
        </w:r>
      </w:hyperlink>
      <w:r>
        <w:t xml:space="preserve"> - In May 2023, the House of Bishops of the Church of England agreed on key areas for further work to implement the Living in Love and Faith (LLF) process. This included establishing working groups to explore the possibility of implementing same-sex civil marriages for clergy and standalone church services for blessing those in same-sex relationships. The decision reflects the Church's ongoing efforts to address complex issues surrounding same-sex relationships and marriage within its community.</w:t>
      </w:r>
      <w:r/>
    </w:p>
    <w:p>
      <w:pPr>
        <w:pStyle w:val="ListNumber"/>
        <w:spacing w:line="240" w:lineRule="auto"/>
        <w:ind w:left="720"/>
      </w:pPr>
      <w:r/>
      <w:hyperlink r:id="rId13">
        <w:r>
          <w:rPr>
            <w:color w:val="0000EE"/>
            <w:u w:val="single"/>
          </w:rPr>
          <w:t>https://www.churchofengland.org/media/press-releases/update-living-love-and-faith-october-2025</w:t>
        </w:r>
      </w:hyperlink>
      <w:r>
        <w:t xml:space="preserve"> - In October 2025, the House of Bishops of the Church of England made key decisions on the future direction of the Living in Love and Faith (LLF) process, which explores questions of relationships, sexuality, and marriage. The bishops reviewed theological and legal advice on outstanding questions following the 2023 Synod vote, leading to the introduction of the Prayers of Love and Faith (PLF). The decisions aimed to address the Church's approach to same-sex relationships and marriage.</w:t>
      </w:r>
      <w:r/>
    </w:p>
    <w:p>
      <w:pPr>
        <w:pStyle w:val="ListNumber"/>
        <w:spacing w:line="240" w:lineRule="auto"/>
        <w:ind w:left="720"/>
      </w:pPr>
      <w:r/>
      <w:hyperlink r:id="rId15">
        <w:r>
          <w:rPr>
            <w:color w:val="0000EE"/>
            <w:u w:val="single"/>
          </w:rPr>
          <w:t>https://www.churchofengland.org/media/press-releases/prayers-love-and-faith-bishops-agree-next-steps-bring-synod</w:t>
        </w:r>
      </w:hyperlink>
      <w:r>
        <w:t xml:space="preserve"> - In October 2023, the Church of England's House of Bishops agreed in principle to commend Prayers of Love and Faith—prayers asking for God's blessing for same-sex couples—for use. The bishops also concluded that structures for special services for same-sex couples, based on these prayers, should proceed to formal authorisation under canon law. This decision marked a significant step towards inclusivity and recognition of same-sex relationships within the Church of England.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www.unadulteratedlove.net/blog/2026/7/14/the-house-of-bishops-does-not-control-our-intimate-sexual-lives" TargetMode="External"/><Relationship Id="rId10" Type="http://schemas.openxmlformats.org/officeDocument/2006/relationships/hyperlink" Target="https://www.churchofengland.org/media/news-and-press-releases/synod-approves-motion-confirming-llf-programme-conclude-and-new-working-group-be-established" TargetMode="External"/><Relationship Id="rId11" Type="http://schemas.openxmlformats.org/officeDocument/2006/relationships/hyperlink" Target="https://www.churchofengland.org/media/press-releases/prayers-gods-blessing-same-sex-couples-take-step-forward-after-synod-debate" TargetMode="External"/><Relationship Id="rId12" Type="http://schemas.openxmlformats.org/officeDocument/2006/relationships/hyperlink" Target="https://www.churchofengland.org/media/press-releases/bishops-agree-key-areas-further-work-implementing-living-love-and-faith" TargetMode="External"/><Relationship Id="rId13" Type="http://schemas.openxmlformats.org/officeDocument/2006/relationships/hyperlink" Target="https://www.churchofengland.org/media/press-releases/update-living-love-and-faith-october-2025" TargetMode="External"/><Relationship Id="rId14" Type="http://schemas.openxmlformats.org/officeDocument/2006/relationships/hyperlink" Target="https://www.churchofengland.org/media/press-releases/synod-signals-support-anglican-way-forward-same-sex-relationships" TargetMode="External"/><Relationship Id="rId15" Type="http://schemas.openxmlformats.org/officeDocument/2006/relationships/hyperlink" Target="https://www.churchofengland.org/media/press-releases/prayers-love-and-faith-bishops-agree-next-steps-bring-syno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