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LGBTQ+-Affirming Medical Detox: What to Expect and How to Choose</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patients are looking for detox that’s both medically safe and truly respectful , especially LGBTQ+ adults who fear withdrawal and misgendering at the same time. This guide explains what happens in an affirming medical detox, what to ask before you arrive, and why continuity of care matters for long-term recovery.</w:t>
      </w:r>
      <w:r/>
    </w:p>
    <w:p>
      <w:r/>
      <w:r>
        <w:t>Essential Takeaways</w:t>
      </w:r>
      <w:r/>
      <w:r/>
    </w:p>
    <w:p>
      <w:pPr>
        <w:pStyle w:val="ListBullet"/>
        <w:spacing w:line="240" w:lineRule="auto"/>
        <w:ind w:left="720"/>
      </w:pPr>
      <w:r/>
      <w:r>
        <w:rPr>
          <w:b/>
        </w:rPr>
        <w:t>Medical monitoring:</w:t>
      </w:r>
      <w:r>
        <w:t xml:space="preserve"> Detox provides short-term clinical support, with nurses and psychiatrists checking symptoms and using medication when needed.</w:t>
      </w:r>
      <w:r/>
    </w:p>
    <w:p>
      <w:pPr>
        <w:pStyle w:val="ListBullet"/>
        <w:spacing w:line="240" w:lineRule="auto"/>
        <w:ind w:left="720"/>
      </w:pPr>
      <w:r/>
      <w:r>
        <w:rPr>
          <w:b/>
        </w:rPr>
        <w:t>Affirming intake:</w:t>
      </w:r>
      <w:r>
        <w:t xml:space="preserve"> Forms should include chosen name, pronouns, and inclusive gender options so you’re respected from the start.</w:t>
      </w:r>
      <w:r/>
    </w:p>
    <w:p>
      <w:pPr>
        <w:pStyle w:val="ListBullet"/>
        <w:spacing w:line="240" w:lineRule="auto"/>
        <w:ind w:left="720"/>
      </w:pPr>
      <w:r/>
      <w:r>
        <w:rPr>
          <w:b/>
        </w:rPr>
        <w:t>Housing &amp; visitation:</w:t>
      </w:r>
      <w:r>
        <w:t xml:space="preserve"> Safe placement and partner recognition matter , don’t accept policies that force you to out yourself or stay unsafe.</w:t>
      </w:r>
      <w:r/>
    </w:p>
    <w:p>
      <w:pPr>
        <w:pStyle w:val="ListBullet"/>
        <w:spacing w:line="240" w:lineRule="auto"/>
        <w:ind w:left="720"/>
      </w:pPr>
      <w:r/>
      <w:r>
        <w:rPr>
          <w:b/>
        </w:rPr>
        <w:t>Medication options:</w:t>
      </w:r>
      <w:r>
        <w:t xml:space="preserve"> MAT like buprenorphine or naltrexone can ease withdrawal and stabilise early recovery when clinically appropriate.</w:t>
      </w:r>
      <w:r/>
    </w:p>
    <w:p>
      <w:pPr>
        <w:pStyle w:val="ListBullet"/>
        <w:spacing w:line="240" w:lineRule="auto"/>
        <w:ind w:left="720"/>
      </w:pPr>
      <w:r/>
      <w:r>
        <w:rPr>
          <w:b/>
        </w:rPr>
        <w:t>Care continuity:</w:t>
      </w:r>
      <w:r>
        <w:t xml:space="preserve"> A clear handoff to residential, PHP, IOP, or outpatient care reduces the chance of dropping out after detox.</w:t>
      </w:r>
      <w:r/>
      <w:r/>
    </w:p>
    <w:p>
      <w:pPr>
        <w:pStyle w:val="Heading2"/>
      </w:pPr>
      <w:r>
        <w:t>What actually happens in medical detox , and why clinical safety comes first</w:t>
      </w:r>
      <w:r/>
    </w:p>
    <w:p>
      <w:r/>
      <w:r>
        <w:t>Detox is short, intense and clinical; you’ll be monitored for symptoms that vary by substance, history and length of use, and the team will intervene if things get dangerous. Alcohol and benzodiazepine withdrawals can be life‑threatening and need close supervision, while opioid withdrawal is usually not fatal but can be brutally uncomfortable. Stimulant crashes are often more psychiatric, with deep fatigue and low mood that can linger.</w:t>
      </w:r>
      <w:r/>
    </w:p>
    <w:p>
      <w:r/>
      <w:r>
        <w:t>Facilities that follow recognised standards use assessment tools and medication protocols to reduce risk in real time. Detoxing at home is risky , seizures, dehydration and cardiovascular problems are real possibilities , so medical oversight matters. If you’re nervous, ask a programme how often clients are checked, who’s on call overnight, and what early warning signs they monitor.</w:t>
      </w:r>
      <w:r/>
    </w:p>
    <w:p>
      <w:pPr>
        <w:pStyle w:val="Heading2"/>
      </w:pPr>
      <w:r>
        <w:t>Day one in an LGBTQ+-affirming detox: details that make a difference</w:t>
      </w:r>
      <w:r/>
    </w:p>
    <w:p>
      <w:r/>
      <w:r>
        <w:t>A truly affirming intake shows up in small things: a chosen‑name field separate from legal name, a pronoun option, and gender identity beyond the binary. Staff should call you by your chosen name, not force corrections while you’re vulnerable, and intake questions should be respectful, not prying.</w:t>
      </w:r>
      <w:r/>
    </w:p>
    <w:p>
      <w:r/>
      <w:r>
        <w:t>Housing lists and visitation rules are part of the package. An affirming centre will align sleeping arrangements with gender identity rather than an insurance marker, and it will recognise partners without insisting on marriage certificates. Practical tip: ask for the intake form in advance so you can see how they record name, pronouns and relationships.</w:t>
      </w:r>
      <w:r/>
    </w:p>
    <w:p>
      <w:pPr>
        <w:pStyle w:val="Heading2"/>
      </w:pPr>
      <w:r>
        <w:t>Medication‑assisted treatment: how it supports early recovery</w:t>
      </w:r>
      <w:r/>
    </w:p>
    <w:p>
      <w:r/>
      <w:r>
        <w:t>Medication‑assisted treatment (MAT) can be part of detox when clinically indicated. For alcohol, meds such as naltrexone or acamprosate may be offered; for opioids, buprenorphine or methadone can blunt cravings and ease transition. MAT doesn’t replace therapy or peer support, but it often makes the early days manageable enough to engage with counselling.</w:t>
      </w:r>
      <w:r/>
    </w:p>
    <w:p>
      <w:r/>
      <w:r>
        <w:t>Discuss MAT openly with the psychiatric team during intake. Find out whether the clinic continues prescriptions after discharge, how follow‑up is handled, and whether prescribers understand interactions with hormone therapy if you’re trans and taking gender‑affirming medication.</w:t>
      </w:r>
      <w:r/>
    </w:p>
    <w:p>
      <w:pPr>
        <w:pStyle w:val="Heading2"/>
      </w:pPr>
      <w:r>
        <w:t>Why housing and policies matter for trans and non‑binary clients</w:t>
      </w:r>
      <w:r/>
    </w:p>
    <w:p>
      <w:r/>
      <w:r>
        <w:t>Housing that defaults to the gender on an insurance card can be a daily stressor, and misgendering in charts or conversations chips away at safety. For trans and non‑binary people, that stress compounds the physical strain of withdrawal and can make staying in treatment feel impossible.</w:t>
      </w:r>
      <w:r/>
    </w:p>
    <w:p>
      <w:r/>
      <w:r>
        <w:t>Look for programmes that have clear policies: staff training in gender‑affirming care, procedures to correct mistakes quickly, and options for private or single rooms when preferred. Ask whether clinicians have experience working with trans clients and whether hormone therapy or related care is coordinated during detox.</w:t>
      </w:r>
      <w:r/>
    </w:p>
    <w:p>
      <w:pPr>
        <w:pStyle w:val="Heading2"/>
      </w:pPr>
      <w:r>
        <w:t>Choosing the right programme and planning the handoff after detox</w:t>
      </w:r>
      <w:r/>
    </w:p>
    <w:p>
      <w:r/>
      <w:r>
        <w:t>Detox is usually the first step, not the whole journey. Good programmes plan the next phase in advance , residential, PHP, IOP or outpatient , and coordinate the handoff so you don’t repeat your story or restart trust building. Continuity keeps momentum and lowers the chance of relapse.</w:t>
      </w:r>
      <w:r/>
    </w:p>
    <w:p>
      <w:r/>
      <w:r>
        <w:t>Before you commit, ask how admissions communicate with aftercare teams, whether records respect your chosen name and pronouns, and how follow‑up appointments are booked. If a programme can’t answer these plainly, it’s okay to keep looking until you find one that treats medical and emotional safety as equal priorities.</w:t>
      </w:r>
      <w:r/>
    </w:p>
    <w:p>
      <w:r/>
      <w:r>
        <w:t>Closing line It’s a small but crucial shift to choose detox that treats your body and your identity with equal care , ask the right questions and you’ll start recovery feeling safer and more seen.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[7]</w:t>
        </w:r>
      </w:hyperlink>
      <w:r>
        <w:t xml:space="preserve">- Paragraph 3: </w:t>
      </w:r>
      <w:hyperlink r:id="rId14">
        <w:r>
          <w:rPr>
            <w:color w:val="0000EE"/>
            <w:u w:val="single"/>
          </w:rPr>
          <w:t>[6]</w:t>
        </w:r>
      </w:hyperlink>
      <w:r>
        <w:t xml:space="preserve">, </w:t>
      </w:r>
      <w:hyperlink r:id="rId10">
        <w:r>
          <w:rPr>
            <w:color w:val="0000EE"/>
            <w:u w:val="single"/>
          </w:rPr>
          <w:t>[2]</w:t>
        </w:r>
      </w:hyperlink>
      <w:r>
        <w:t xml:space="preserve">- Paragraph 4: </w:t>
      </w:r>
      <w:hyperlink r:id="rId15">
        <w:r>
          <w:rPr>
            <w:color w:val="0000EE"/>
            <w:u w:val="single"/>
          </w:rPr>
          <w:t>[3]</w:t>
        </w:r>
      </w:hyperlink>
      <w:r>
        <w:t xml:space="preserve">, </w:t>
      </w:r>
      <w:hyperlink r:id="rId14">
        <w:r>
          <w:rPr>
            <w:color w:val="0000EE"/>
            <w:u w:val="single"/>
          </w:rPr>
          <w:t>[6]</w:t>
        </w:r>
      </w:hyperlink>
      <w:r>
        <w:t xml:space="preserve">- Paragraph 5: </w:t>
      </w:r>
      <w:hyperlink r:id="rId11">
        <w:r>
          <w:rPr>
            <w:color w:val="0000EE"/>
            <w:u w:val="single"/>
          </w:rPr>
          <w:t>[4]</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https://nomatterwhatrecovery.com/what-actually-happens-lgbtq-affirming-medical-detox/</w:t>
        </w:r>
      </w:hyperlink>
      <w:r>
        <w:t xml:space="preserve"> - Please view link - unable to able to access data</w:t>
      </w:r>
      <w:r/>
    </w:p>
    <w:p>
      <w:pPr>
        <w:pStyle w:val="ListNumber"/>
        <w:spacing w:line="240" w:lineRule="auto"/>
        <w:ind w:left="720"/>
      </w:pPr>
      <w:r/>
      <w:hyperlink r:id="rId10">
        <w:r>
          <w:rPr>
            <w:color w:val="0000EE"/>
            <w:u w:val="single"/>
          </w:rPr>
          <w:t>https://pridedetox.com/</w:t>
        </w:r>
      </w:hyperlink>
      <w:r>
        <w:t xml:space="preserve"> - Pride Detox offers LGBTQIA+ affirming addiction treatment in a safe and supportive environment. Their mission is to provide a secure space for LGBTQIA+ individuals seeking recovery, integrating trauma-informed care with specialized substance use detox services tailored for the community. The facility emphasizes inclusivity and respect for each client's identity, fostering a compassionate atmosphere for healing. With a team experienced in LGBTQIA+ addiction recovery, Pride Detox aims to lead the way in affirming addiction treatment for the community.</w:t>
      </w:r>
      <w:r/>
    </w:p>
    <w:p>
      <w:pPr>
        <w:pStyle w:val="ListNumber"/>
        <w:spacing w:line="240" w:lineRule="auto"/>
        <w:ind w:left="720"/>
      </w:pPr>
      <w:r/>
      <w:hyperlink r:id="rId15">
        <w:r>
          <w:rPr>
            <w:color w:val="0000EE"/>
            <w:u w:val="single"/>
          </w:rPr>
          <w:t>https://inspirepride.com/</w:t>
        </w:r>
      </w:hyperlink>
      <w:r>
        <w:t xml:space="preserve"> - Inspire Pride Healthcare is a comprehensive, affirming healthcare network committed to providing trauma-informed and identity-affirming addiction treatment tailored specifically for the LGBTQIA+ community. As the umbrella organization for Inspire Recovery, Q Space Detox, Pride Detox, and the non-profit Transpire Help, Inspire Pride Healthcare champions a mission of creating safe, inclusive, and compassionate environments where authentic healing and self-discovery can flourish. Their programs integrate evidence-based practices with affirming care for LGBTQIA+ individuals, addressing the unique intersections of trauma, gender dysphoria, and addiction.</w:t>
      </w:r>
      <w:r/>
    </w:p>
    <w:p>
      <w:pPr>
        <w:pStyle w:val="ListNumber"/>
        <w:spacing w:line="240" w:lineRule="auto"/>
        <w:ind w:left="720"/>
      </w:pPr>
      <w:r/>
      <w:hyperlink r:id="rId11">
        <w:r>
          <w:rPr>
            <w:color w:val="0000EE"/>
            <w:u w:val="single"/>
          </w:rPr>
          <w:t>https://www.detox.com/listings/pacific-crest-trail-detox/</w:t>
        </w:r>
      </w:hyperlink>
      <w:r>
        <w:t xml:space="preserve"> - Pacific Crest Trail Detox provides safe medical detoxification for drugs and alcohol along with outpatient and case management options that include addiction education. The facility offers an 8-day residential inpatient detox program with medically supervised withdrawal management to adults of all genders and backgrounds, emphasizing an LGBTQ+ affirming environment. They also provide a subacute detox program focusing on holistic treatment, including meditation and emotional comfort, and use individualized treatment planning for next steps after detox, including relapse prevention and coping skills training.</w:t>
      </w:r>
      <w:r/>
    </w:p>
    <w:p>
      <w:pPr>
        <w:pStyle w:val="ListNumber"/>
        <w:spacing w:line="240" w:lineRule="auto"/>
        <w:ind w:left="720"/>
      </w:pPr>
      <w:r/>
      <w:hyperlink r:id="rId12">
        <w:r>
          <w:rPr>
            <w:color w:val="0000EE"/>
            <w:u w:val="single"/>
          </w:rPr>
          <w:t>https://chromawellnesscenter.com/services/</w:t>
        </w:r>
      </w:hyperlink>
      <w:r>
        <w:t xml:space="preserve"> - Chroma Wellness offers trauma-informed outpatient therapy, addiction recovery, gender-affirming support, and holistic wellness designed for LGBTQIA+ individuals and those who love them. Their programs include Partial Hospitalization (PHP) and Intensive Outpatient (IOP) levels of care, both tailored specifically for LGBTQIA+ individuals navigating mental health challenges, substance use, or both. Chroma provides evidence-based clinical care integrated with holistic support in an affirming community, including individual and group therapy, psychiatric services, somatic therapy, traditional Chinese medicine, acupuncture, mindfulness, yoga, and creative expression.</w:t>
      </w:r>
      <w:r/>
    </w:p>
    <w:p>
      <w:pPr>
        <w:pStyle w:val="ListNumber"/>
        <w:spacing w:line="240" w:lineRule="auto"/>
        <w:ind w:left="720"/>
      </w:pPr>
      <w:r/>
      <w:hyperlink r:id="rId14">
        <w:r>
          <w:rPr>
            <w:color w:val="0000EE"/>
            <w:u w:val="single"/>
          </w:rPr>
          <w:t>https://www.northboundtreatment.com/programs/lgbtq/</w:t>
        </w:r>
      </w:hyperlink>
      <w:r>
        <w:t xml:space="preserve"> - Northbound Treatment provides a fully affirming, judgment-free environment where every person can heal as their authentic self. Their LGBTQIA+ drug rehab program offers a safe, inclusive space for individuals seeking recovery, with staff trained in LGBTQ+-affirming practices. The facility emphasizes no discrimination based on sexual orientation or gender identity, use of preferred names and pronouns, and peer community that honours all identities. They offer dual diagnosis integration, addressing co-occurring mental health conditions such as anxiety, depression, and PTSD, which are prevalent in the LGBTQ+ community.</w:t>
      </w:r>
      <w:r/>
    </w:p>
    <w:p>
      <w:pPr>
        <w:pStyle w:val="ListNumber"/>
        <w:spacing w:line="240" w:lineRule="auto"/>
        <w:ind w:left="720"/>
      </w:pPr>
      <w:r/>
      <w:hyperlink r:id="rId13">
        <w:r>
          <w:rPr>
            <w:color w:val="0000EE"/>
            <w:u w:val="single"/>
          </w:rPr>
          <w:t>https://www.detox.com/listings/revive-detox/</w:t>
        </w:r>
      </w:hyperlink>
      <w:r>
        <w:t xml:space="preserve"> - Revive Recovery and Detox Services, located in Los Angeles, California, is a 12-step alternative drug and alcohol rehab for adults. They specialize in medically supervised detox, medication-assisted treatment (MAT), inpatient programming, and aftercare planning and support, including dedicated services for LGBTQ+ persons and individuals with co-occurring addiction and mental illness. Their primary treatment modalities integrate intensive, trauma-informed psychotherapy, recovery-focused life skills training, and evidence-based complementary care, including neurofeedback and nutritional therapy. The facility is Joint Commission accredited and LegitScript certified, accepting private insurance, financing, and self-pay, with financial aid available.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omatterwhatrecovery.com/what-actually-happens-lgbtq-affirming-medical-detox/" TargetMode="External"/><Relationship Id="rId10" Type="http://schemas.openxmlformats.org/officeDocument/2006/relationships/hyperlink" Target="https://pridedetox.com/" TargetMode="External"/><Relationship Id="rId11" Type="http://schemas.openxmlformats.org/officeDocument/2006/relationships/hyperlink" Target="https://www.detox.com/listings/pacific-crest-trail-detox/" TargetMode="External"/><Relationship Id="rId12" Type="http://schemas.openxmlformats.org/officeDocument/2006/relationships/hyperlink" Target="https://chromawellnesscenter.com/services/" TargetMode="External"/><Relationship Id="rId13" Type="http://schemas.openxmlformats.org/officeDocument/2006/relationships/hyperlink" Target="https://www.detox.com/listings/revive-detox/" TargetMode="External"/><Relationship Id="rId14" Type="http://schemas.openxmlformats.org/officeDocument/2006/relationships/hyperlink" Target="https://www.northboundtreatment.com/programs/lgbtq/" TargetMode="External"/><Relationship Id="rId15" Type="http://schemas.openxmlformats.org/officeDocument/2006/relationships/hyperlink" Target="https://inspireprid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