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Coverage for Sexual and Gender Minorities: What the New Study Reveals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Spotlighting fresh data, clinics and policymakers are reassessing who gets screened and who’s being missed; a large US study shows transgender people and sexual-minority women face the biggest gaps in breast and cervical screening, a disparity that matters for early detection and health equity.</w:t>
      </w:r>
      <w:r/>
    </w:p>
    <w:p>
      <w:r/>
      <w:r>
        <w:t>Essential Takeaways</w:t>
      </w:r>
      <w:r/>
      <w:r/>
    </w:p>
    <w:p>
      <w:pPr>
        <w:pStyle w:val="ListBullet"/>
        <w:spacing w:line="240" w:lineRule="auto"/>
        <w:ind w:left="720"/>
      </w:pPr>
      <w:r/>
      <w:r>
        <w:rPr>
          <w:b/>
        </w:rPr>
        <w:t>Large dataset:</w:t>
      </w:r>
      <w:r>
        <w:t xml:space="preserve"> Researchers analysed 2018–2022 Behavioural Risk Factor Surveillance System responses from 663,924 adults to compare screening by sexual orientation and gender identity. </w:t>
      </w:r>
      <w:r/>
    </w:p>
    <w:p>
      <w:pPr>
        <w:pStyle w:val="ListBullet"/>
        <w:spacing w:line="240" w:lineRule="auto"/>
        <w:ind w:left="720"/>
      </w:pPr>
      <w:r/>
      <w:r>
        <w:rPr>
          <w:b/>
        </w:rPr>
        <w:t>Screening gaps for women:</w:t>
      </w:r>
      <w:r>
        <w:t xml:space="preserve"> Sexual-minority women were less likely to have had cervical (≈8% lower) and breast (≈16% lower) screening than heterosexual women. </w:t>
      </w:r>
      <w:r/>
    </w:p>
    <w:p>
      <w:pPr>
        <w:pStyle w:val="ListBullet"/>
        <w:spacing w:line="240" w:lineRule="auto"/>
        <w:ind w:left="720"/>
      </w:pPr>
      <w:r/>
      <w:r>
        <w:rPr>
          <w:b/>
        </w:rPr>
        <w:t>Transgender screening shortfalls:</w:t>
      </w:r>
      <w:r>
        <w:t xml:space="preserve"> Gender-minority status was linked with substantially lower cervical (≈42% lower) and breast (≈76% lower) screening rates. </w:t>
      </w:r>
      <w:r/>
    </w:p>
    <w:p>
      <w:pPr>
        <w:pStyle w:val="ListBullet"/>
        <w:spacing w:line="240" w:lineRule="auto"/>
        <w:ind w:left="720"/>
      </w:pPr>
      <w:r/>
      <w:r>
        <w:rPr>
          <w:b/>
        </w:rPr>
        <w:t>Colorectal screening mixed:</w:t>
      </w:r>
      <w:r>
        <w:t xml:space="preserve"> Sexual-minority men had slightly higher colorectal screening uptake; gender identity differences for colorectal screening were not meaningful. </w:t>
      </w:r>
      <w:r/>
    </w:p>
    <w:p>
      <w:pPr>
        <w:pStyle w:val="ListBullet"/>
        <w:spacing w:line="240" w:lineRule="auto"/>
        <w:ind w:left="720"/>
      </w:pPr>
      <w:r/>
      <w:r>
        <w:rPr>
          <w:b/>
        </w:rPr>
        <w:t>Prevalence unchanged:</w:t>
      </w:r>
      <w:r>
        <w:t xml:space="preserve"> SOGI status did not show strong associations with cancer prevalence in this analysis.</w:t>
      </w:r>
      <w:r/>
      <w:r/>
    </w:p>
    <w:p>
      <w:pPr>
        <w:pStyle w:val="Heading2"/>
      </w:pPr>
      <w:r>
        <w:t>Why this new analysis matters, big survey, clear signal</w:t>
      </w:r>
      <w:r/>
    </w:p>
    <w:p>
      <w:r/>
      <w:r>
        <w:t>The study used the BRFSS, a long-running, nationally representative telephone survey, which gives weight to its findings. That scale makes the differences more than anecdote; they’re population-level gaps you can almost feel, a quiet, persistent miss in preventive care that shows up in the data. According to the journal Cancer and the publisher’s press materials, these patterns emerged consistently across multiple years of responses. For patients and clinicians alike, that means it’s not an isolated issue but a systemic one.</w:t>
      </w:r>
      <w:r/>
    </w:p>
    <w:p>
      <w:pPr>
        <w:pStyle w:val="Heading2"/>
      </w:pPr>
      <w:r>
        <w:t>Sexual orientation and screening: surprising variation</w:t>
      </w:r>
      <w:r/>
    </w:p>
    <w:p>
      <w:r/>
      <w:r>
        <w:t>Sexual-minority women , that is, women who identify as gay, lesbian or bisexual , were notably less likely to be up to date with cervical and breast screening compared with heterosexual women. News releases and accompanying coverage at Wiley and ASCO Post put the point bluntly: disparities exist where we might expect universal outreach. Practically, this flags the need for tailored messaging and clinic workflows that acknowledge different life experiences and barriers, from perceived stigma to past negative encounters with healthcare staff.</w:t>
      </w:r>
      <w:r/>
    </w:p>
    <w:p>
      <w:pPr>
        <w:pStyle w:val="Heading2"/>
      </w:pPr>
      <w:r>
        <w:t>Transgender people face the steepest barrier to breast and cervical checks</w:t>
      </w:r>
      <w:r/>
    </w:p>
    <w:p>
      <w:r/>
      <w:r>
        <w:t>The study’s most striking finding is in gender-minority populations. Transgender respondents were far less likely to have received breast and cervical screening, by large margins, while colorectal screening didn’t show the same gap. Experts in the press briefings called out provider training and policy barriers as immediate targets. If you’re a clinician, that underlines the importance of asking about anatomy and screening needs sensitively rather than making assumptions based on gender identity alone.</w:t>
      </w:r>
      <w:r/>
    </w:p>
    <w:p>
      <w:pPr>
        <w:pStyle w:val="Heading2"/>
      </w:pPr>
      <w:r>
        <w:t>What might be driving the gaps, and what to do about it</w:t>
      </w:r>
      <w:r/>
    </w:p>
    <w:p>
      <w:r/>
      <w:r>
        <w:t>Multiple factors appear to push these disparities: discomfort with healthcare settings, past discrimination, insurance and access issues, and clinical uncertainty about screening guidelines for gender-diverse patients. The paper’s authors and organisations covering the report emphasise solutions that are practical: better training on inclusive practices, clearer guidance for clinicians on screening based on anatomy and risk, and policy work to remove insurance and administrative hurdles. For patients, a simple tip is to book a pre-appointment call to discuss screening needs and privacy preferences so visits feel safer and smoother.</w:t>
      </w:r>
      <w:r/>
    </w:p>
    <w:p>
      <w:pPr>
        <w:pStyle w:val="Heading2"/>
      </w:pPr>
      <w:r>
        <w:t>How this links to wider trends in preventive health</w:t>
      </w:r>
      <w:r/>
    </w:p>
    <w:p>
      <w:r/>
      <w:r>
        <w:t>This study fits into a broader conversation about equity in preventive care across demographic groups. Coverage in News-Medical and PubMed-backed discussions points out that while screening rates have been targeted by public health campaigns, not all groups benefit equally. The finding that colorectal screening was not uniformly lower, indeed slightly higher for some sexual-minority men, shows interventions can work, but they must be deliberately inclusive to reach everyone.</w:t>
      </w:r>
      <w:r/>
    </w:p>
    <w:p>
      <w:r/>
      <w:r>
        <w:t>It's a small change to process and practice, but one that can make every screening appointment more accessible.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[4]</w:t>
        </w:r>
      </w:hyperlink>
      <w:r>
        <w:t xml:space="preserve">- Paragraph 4: </w:t>
      </w:r>
      <w:hyperlink r:id="rId12">
        <w:r>
          <w:rPr>
            <w:color w:val="0000EE"/>
            <w:u w:val="single"/>
          </w:rPr>
          <w:t>[5]</w:t>
        </w:r>
      </w:hyperlink>
      <w:r>
        <w:t xml:space="preserve">, </w:t>
      </w:r>
      <w:hyperlink r:id="rId14">
        <w:r>
          <w:rPr>
            <w:color w:val="0000EE"/>
            <w:u w:val="single"/>
          </w:rPr>
          <w:t>[7]</w:t>
        </w:r>
      </w:hyperlink>
      <w:r>
        <w:t xml:space="preserve">- Paragraph 5: </w:t>
      </w:r>
      <w:hyperlink r:id="rId15">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https://outragemag.com/persistent-disparities-in-preventive-cancer-care-noted-across-different-sexual-orientation-and-gender-identity/</w:t>
        </w:r>
      </w:hyperlink>
      <w:r>
        <w:t xml:space="preserve"> - Please view link - unable to able to access data</w:t>
      </w:r>
      <w:r/>
    </w:p>
    <w:p>
      <w:pPr>
        <w:pStyle w:val="ListNumber"/>
        <w:spacing w:line="240" w:lineRule="auto"/>
        <w:ind w:left="720"/>
      </w:pPr>
      <w:r/>
      <w:hyperlink r:id="rId10">
        <w:r>
          <w:rPr>
            <w:color w:val="0000EE"/>
            <w:u w:val="single"/>
          </w:rPr>
          <w:t>https://acsjournals.onlinelibrary.wiley.com/doi/10.1002/cncr.70462</w:t>
        </w:r>
      </w:hyperlink>
      <w:r>
        <w:t xml:space="preserve"> - A study published in the journal Cancer examined disparities in colorectal, cervical, and breast cancer screening among sexual orientation and gender identity minorities in the United States. The research analysed data from the 2018–2022 Behavioral Risk Factor Surveillance System, involving 663,924 respondents. Findings revealed that sexual orientation minority women were 8% and 16% less likely to receive cervical and breast cancer screenings, respectively, compared to heterosexual women. Gender identity minority individuals had a 42% and 76% lower likelihood of undergoing cervical and breast cancer screenings, respectively, compared to cisgender individuals. The study underscores the need for targeted interventions to address these disparities. (</w:t>
      </w:r>
      <w:hyperlink r:id="rId16">
        <w:r>
          <w:rPr>
            <w:color w:val="0000EE"/>
            <w:u w:val="single"/>
          </w:rPr>
          <w:t>acsjournals.onlinelibrary.wiley.com</w:t>
        </w:r>
      </w:hyperlink>
      <w:r>
        <w:t>)</w:t>
      </w:r>
      <w:r/>
    </w:p>
    <w:p>
      <w:pPr>
        <w:pStyle w:val="ListNumber"/>
        <w:spacing w:line="240" w:lineRule="auto"/>
        <w:ind w:left="720"/>
      </w:pPr>
      <w:r/>
      <w:hyperlink r:id="rId11">
        <w:r>
          <w:rPr>
            <w:color w:val="0000EE"/>
            <w:u w:val="single"/>
          </w:rPr>
          <w:t>https://newsroom.wiley.com/press-releases/press-release-details/2026/Do-cancer-screening-rates-differ-across-sexual-orientation-and-gender-identity/default.aspx</w:t>
        </w:r>
      </w:hyperlink>
      <w:r>
        <w:t xml:space="preserve"> - A press release from Wiley discusses a study published in the journal Cancer, highlighting persistent disparities in preventive cancer care across different sexual orientation and gender identity populations. The research analysed data from the 2018–2022 Behavioral Risk Factor Surveillance System, involving 663,924 respondents. The study found that sexual orientation minority women were 8% and 16% less likely to receive cervical and breast cancer screenings, respectively, compared to heterosexual women. Gender identity minority individuals had a 42% and 76% lower likelihood of undergoing cervical and breast cancer screenings, respectively, compared to cisgender individuals. The findings emphasise the need for equitable screening access. (</w:t>
      </w:r>
      <w:hyperlink r:id="rId17">
        <w:r>
          <w:rPr>
            <w:color w:val="0000EE"/>
            <w:u w:val="single"/>
          </w:rPr>
          <w:t>newsroom.wiley.com</w:t>
        </w:r>
      </w:hyperlink>
      <w:r>
        <w:t>)</w:t>
      </w:r>
      <w:r/>
    </w:p>
    <w:p>
      <w:pPr>
        <w:pStyle w:val="ListNumber"/>
        <w:spacing w:line="240" w:lineRule="auto"/>
        <w:ind w:left="720"/>
      </w:pPr>
      <w:r/>
      <w:hyperlink r:id="rId13">
        <w:r>
          <w:rPr>
            <w:color w:val="0000EE"/>
            <w:u w:val="single"/>
          </w:rPr>
          <w:t>https://ascopost.com/news/july-2026/disparities-in-cancer-screening-persist-among-sexual-orientation-and-gender-identity-minority-populations/</w:t>
        </w:r>
      </w:hyperlink>
      <w:r>
        <w:t xml:space="preserve"> - An article from The ASCO Post reports on a study published in the journal Cancer, revealing persistent disparities in preventive cancer care among sexual orientation and gender identity minorities in the United States. The research analysed data from the 2018–2022 Behavioral Risk Factor Surveillance System, involving 663,924 respondents. The study found that sexual orientation minority women were 8% and 16% less likely to receive cervical and breast cancer screenings, respectively, compared to heterosexual women. Gender identity minority individuals had a 42% and 76% lower likelihood of undergoing cervical and breast cancer screenings, respectively, compared to cisgender individuals. The article highlights the need for inclusive, culturally sensitive interventions to promote equitable screening access. (</w:t>
      </w:r>
      <w:hyperlink r:id="rId18">
        <w:r>
          <w:rPr>
            <w:color w:val="0000EE"/>
            <w:u w:val="single"/>
          </w:rPr>
          <w:t>ascopost.com</w:t>
        </w:r>
      </w:hyperlink>
      <w:r>
        <w:t>)</w:t>
      </w:r>
      <w:r/>
    </w:p>
    <w:p>
      <w:pPr>
        <w:pStyle w:val="ListNumber"/>
        <w:spacing w:line="240" w:lineRule="auto"/>
        <w:ind w:left="720"/>
      </w:pPr>
      <w:r/>
      <w:hyperlink r:id="rId12">
        <w:r>
          <w:rPr>
            <w:color w:val="0000EE"/>
            <w:u w:val="single"/>
          </w:rPr>
          <w:t>https://pmc.ncbi.nlm.nih.gov/articles/PMC10618777/</w:t>
        </w:r>
      </w:hyperlink>
      <w:r>
        <w:t xml:space="preserve"> - A study published in SSM - Population Health investigates the joint impact of sexual orientation, gender identity, and race/ethnicity on colorectal and breast cancer screening disparities in the United States. Using data from the 2016 and 2018 Behavioral Risk Factor Surveillance System, the study found that lifetime colorectal cancer screening was higher among gay/lesbian individuals within certain racial/ethnic groups compared to straight individuals. However, transgender women and transgender nonconforming populations had the lowest lifetime colorectal cancer screening rates. The study underscores the need to disaggregate data to account for intersecting identities and calls for larger sample sizes to increase estimate reliability. (</w:t>
      </w:r>
      <w:hyperlink r:id="rId19">
        <w:r>
          <w:rPr>
            <w:color w:val="0000EE"/>
            <w:u w:val="single"/>
          </w:rPr>
          <w:t>pmc.ncbi.nlm.nih.gov</w:t>
        </w:r>
      </w:hyperlink>
      <w:r>
        <w:t>)</w:t>
      </w:r>
      <w:r/>
    </w:p>
    <w:p>
      <w:pPr>
        <w:pStyle w:val="ListNumber"/>
        <w:spacing w:line="240" w:lineRule="auto"/>
        <w:ind w:left="720"/>
      </w:pPr>
      <w:r/>
      <w:hyperlink r:id="rId15">
        <w:r>
          <w:rPr>
            <w:color w:val="0000EE"/>
            <w:u w:val="single"/>
          </w:rPr>
          <w:t>https://pubmed.ncbi.nlm.nih.gov/37599335/</w:t>
        </w:r>
      </w:hyperlink>
      <w:r>
        <w:t xml:space="preserve"> - An article published in Cancer Causes &amp; Control examines sexual orientation and gender identity inequities in cervical cancer screening by race and ethnicity. Using data from the 2016 and 2018 Behavioral Risk Factor Surveillance System, the study found that individuals identifying as sexual and gender minorities reported higher rates of never being screened compared to heterosexual or cisgender individuals. The Asian/Pacific Islander transgender population had the lowest proportion of lifetime screening, followed by the Asian/Pacific Islander gay/lesbian population. The study highlights the need for targeted interventions to address these disparities. (</w:t>
      </w:r>
      <w:hyperlink r:id="rId20">
        <w:r>
          <w:rPr>
            <w:color w:val="0000EE"/>
            <w:u w:val="single"/>
          </w:rPr>
          <w:t>pubmed.ncbi.nlm.nih.gov</w:t>
        </w:r>
      </w:hyperlink>
      <w:r>
        <w:t>)</w:t>
      </w:r>
      <w:r/>
    </w:p>
    <w:p>
      <w:pPr>
        <w:pStyle w:val="ListNumber"/>
        <w:spacing w:line="240" w:lineRule="auto"/>
        <w:ind w:left="720"/>
      </w:pPr>
      <w:r/>
      <w:hyperlink r:id="rId14">
        <w:r>
          <w:rPr>
            <w:color w:val="0000EE"/>
            <w:u w:val="single"/>
          </w:rPr>
          <w:t>https://www.news-medical.net/news/20260706/Persistent-disparities-found-in-preventive-cancer-care-for-sexual-and-gender-minority-populations.aspx</w:t>
        </w:r>
      </w:hyperlink>
      <w:r>
        <w:t xml:space="preserve"> - An article from News-Medical.net discusses a study published in the journal Cancer, revealing persistent disparities in preventive cancer care among sexual orientation and gender identity minorities in the United States. The research analysed data from the 2018–2022 Behavioral Risk Factor Surveillance System, involving 663,924 respondents. The study found that sexual orientation minority women were 8% and 16% less likely to receive cervical and breast cancer screenings, respectively, compared to heterosexual women. Gender identity minority individuals had a 42% and 76% lower likelihood of undergoing cervical and breast cancer screenings, respectively, compared to cisgender individuals. The article emphasises the need for equitable screening access. (</w:t>
      </w:r>
      <w:hyperlink r:id="rId21">
        <w:r>
          <w:rPr>
            <w:color w:val="0000EE"/>
            <w:u w:val="single"/>
          </w:rPr>
          <w:t>news-medical.net</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persistent-disparities-in-preventive-cancer-care-noted-across-different-sexual-orientation-and-gender-identity/" TargetMode="External"/><Relationship Id="rId10" Type="http://schemas.openxmlformats.org/officeDocument/2006/relationships/hyperlink" Target="https://acsjournals.onlinelibrary.wiley.com/doi/10.1002/cncr.70462" TargetMode="External"/><Relationship Id="rId11" Type="http://schemas.openxmlformats.org/officeDocument/2006/relationships/hyperlink" Target="https://newsroom.wiley.com/press-releases/press-release-details/2026/Do-cancer-screening-rates-differ-across-sexual-orientation-and-gender-identity/default.aspx" TargetMode="External"/><Relationship Id="rId12" Type="http://schemas.openxmlformats.org/officeDocument/2006/relationships/hyperlink" Target="https://pmc.ncbi.nlm.nih.gov/articles/PMC10618777/" TargetMode="External"/><Relationship Id="rId13" Type="http://schemas.openxmlformats.org/officeDocument/2006/relationships/hyperlink" Target="https://ascopost.com/news/july-2026/disparities-in-cancer-screening-persist-among-sexual-orientation-and-gender-identity-minority-populations/" TargetMode="External"/><Relationship Id="rId14" Type="http://schemas.openxmlformats.org/officeDocument/2006/relationships/hyperlink" Target="https://www.news-medical.net/news/20260706/Persistent-disparities-found-in-preventive-cancer-care-for-sexual-and-gender-minority-populations.aspx" TargetMode="External"/><Relationship Id="rId15" Type="http://schemas.openxmlformats.org/officeDocument/2006/relationships/hyperlink" Target="https://pubmed.ncbi.nlm.nih.gov/37599335/" TargetMode="External"/><Relationship Id="rId16" Type="http://schemas.openxmlformats.org/officeDocument/2006/relationships/hyperlink" Target="https://acsjournals.onlinelibrary.wiley.com/doi/10.1002/cncr.70462?utm_source=openai" TargetMode="External"/><Relationship Id="rId17" Type="http://schemas.openxmlformats.org/officeDocument/2006/relationships/hyperlink" Target="https://newsroom.wiley.com/press-releases/press-release-details/2026/Do-cancer-screening-rates-differ-across-sexual-orientation-and-gender-identity/default.aspx?utm_source=openai" TargetMode="External"/><Relationship Id="rId18" Type="http://schemas.openxmlformats.org/officeDocument/2006/relationships/hyperlink" Target="https://ascopost.com/news/july-2026/disparities-in-cancer-screening-persist-among-sexual-orientation-and-gender-identity-minority-populations/?utm_source=openai" TargetMode="External"/><Relationship Id="rId19" Type="http://schemas.openxmlformats.org/officeDocument/2006/relationships/hyperlink" Target="https://pmc.ncbi.nlm.nih.gov/articles/PMC10618777/?utm_source=openai" TargetMode="External"/><Relationship Id="rId20" Type="http://schemas.openxmlformats.org/officeDocument/2006/relationships/hyperlink" Target="https://pubmed.ncbi.nlm.nih.gov/37599335/?utm_source=openai" TargetMode="External"/><Relationship Id="rId21" Type="http://schemas.openxmlformats.org/officeDocument/2006/relationships/hyperlink" Target="https://www.news-medical.net/news/20260706/Persistent-disparities-found-in-preventive-cancer-care-for-sexual-and-gender-minority-populations.aspx?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