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Speed Mentoring for LGBTQIA+ Architecture Students in Brisbane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for community connections are turning up to speed mentoring: this special Vine session pairs queer students and graduates with experienced LGBTQIA+ and allied architects in Brisbane, helping build networks, spark career advice and normalise navigating work as queer practitioners.</w:t>
      </w:r>
      <w:r/>
    </w:p>
    <w:p>
      <w:r/>
      <w:r>
        <w:t>Essential Takeaways</w:t>
      </w:r>
      <w:r/>
      <w:r/>
    </w:p>
    <w:p>
      <w:pPr>
        <w:pStyle w:val="ListBullet"/>
        <w:spacing w:line="240" w:lineRule="auto"/>
        <w:ind w:left="720"/>
      </w:pPr>
      <w:r/>
      <w:r>
        <w:rPr>
          <w:b/>
        </w:rPr>
        <w:t>Event focus:</w:t>
      </w:r>
      <w:r>
        <w:t xml:space="preserve"> Peer and mentor exchanges for LGBTQIA+ architecture students and emerging professionals in a speed-mentoring format.</w:t>
      </w:r>
      <w:r/>
    </w:p>
    <w:p>
      <w:pPr>
        <w:pStyle w:val="ListBullet"/>
        <w:spacing w:line="240" w:lineRule="auto"/>
        <w:ind w:left="720"/>
      </w:pPr>
      <w:r/>
      <w:r>
        <w:rPr>
          <w:b/>
        </w:rPr>
        <w:t>Host and partner:</w:t>
      </w:r>
      <w:r>
        <w:t xml:space="preserve"> Hosted by Populous and led by Architecture with Pride in partnership with Parlour.</w:t>
      </w:r>
      <w:r/>
    </w:p>
    <w:p>
      <w:pPr>
        <w:pStyle w:val="ListBullet"/>
        <w:spacing w:line="240" w:lineRule="auto"/>
        <w:ind w:left="720"/>
      </w:pPr>
      <w:r/>
      <w:r>
        <w:rPr>
          <w:b/>
        </w:rPr>
        <w:t>Mentor mix:</w:t>
      </w:r>
      <w:r>
        <w:t xml:space="preserve"> Around 15 mentors drawn from queer practitioners and allies across disciplines and career stages.</w:t>
      </w:r>
      <w:r/>
    </w:p>
    <w:p>
      <w:pPr>
        <w:pStyle w:val="ListBullet"/>
        <w:spacing w:line="240" w:lineRule="auto"/>
        <w:ind w:left="720"/>
      </w:pPr>
      <w:r/>
      <w:r>
        <w:rPr>
          <w:b/>
        </w:rPr>
        <w:t>Practical vibe:</w:t>
      </w:r>
      <w:r>
        <w:t xml:space="preserve"> Short, focused sessions let you ask career questions, portfolio tips, and workplace navigation in an informal setting.</w:t>
      </w:r>
      <w:r/>
    </w:p>
    <w:p>
      <w:pPr>
        <w:pStyle w:val="ListBullet"/>
        <w:spacing w:line="240" w:lineRule="auto"/>
        <w:ind w:left="720"/>
      </w:pPr>
      <w:r/>
      <w:r>
        <w:rPr>
          <w:b/>
        </w:rPr>
        <w:t>Atmosphere:</w:t>
      </w:r>
      <w:r>
        <w:t xml:space="preserve"> Supportive, network-driven and designed to build both confidence and practical next steps.</w:t>
      </w:r>
      <w:r/>
      <w:r/>
    </w:p>
    <w:p>
      <w:pPr>
        <w:pStyle w:val="Heading2"/>
      </w:pPr>
      <w:r>
        <w:t>Why this special Vine session matters to queer architecture students</w:t>
      </w:r>
      <w:r/>
    </w:p>
    <w:p>
      <w:r/>
      <w:r>
        <w:t>This session zeroes in on the practical and emotional work of being queer in the built environment, and that matters because architecture is a people business as much as a design one. According to Parlour, the event is a dedicated opportunity for queer students and graduates to connect with experienced practitioners who can share both craft and lived experience. Expect a warm room and quick, honest conversations that leave you informed and less alone.</w:t>
      </w:r>
      <w:r/>
    </w:p>
    <w:p>
      <w:pPr>
        <w:pStyle w:val="Heading2"/>
      </w:pPr>
      <w:r>
        <w:t>How the speed mentoring format actually works</w:t>
      </w:r>
      <w:r/>
    </w:p>
    <w:p>
      <w:r/>
      <w:r>
        <w:t>Speed mentoring swaps long-form panels for rapid-fire meetups: you rotate through short one-to-one chats with different mentors, so you get multiple perspectives in one evening. Parlour’s Vine series uses this format to maximise access, so even if you’re shy, you’ll still walk away with several useful contacts and actionable tips. Bring a short question list and a compact portfolio or online links; pacing is brisk, so make every minute count.</w:t>
      </w:r>
      <w:r/>
    </w:p>
    <w:p>
      <w:pPr>
        <w:pStyle w:val="Heading2"/>
      </w:pPr>
      <w:r>
        <w:t>Who’s hosting and why it helps</w:t>
      </w:r>
      <w:r/>
    </w:p>
    <w:p>
      <w:r/>
      <w:r>
        <w:t>Populous is hosting, while Architecture with Pride leads the session, this partnership brings industry muscle and community trust together. Parlour has been running The Vine for some time, and this special edition focuses on queer inclusion. Having mentors who identify as LGBTQIA+ alongside allies helps normalise diverse career paths and signals to firms and students that inclusion is more than a talking point.</w:t>
      </w:r>
      <w:r/>
    </w:p>
    <w:p>
      <w:pPr>
        <w:pStyle w:val="Heading2"/>
      </w:pPr>
      <w:r>
        <w:t>What to ask mentors , practical prompts that work</w:t>
      </w:r>
      <w:r/>
    </w:p>
    <w:p>
      <w:r/>
      <w:r>
        <w:t>If you’re wondering what to say in a three-to-five minute slot, start with practical, bite-sized prompts. Ask about portfolio presentation for studio interviews, strategies for finding inclusive workplaces, navigating client-facing roles while out at work, or balancing design ambition with job security. You can also ask mentors about their career pivots, how they built supportive networks, or how firms have handled trans and non-binary inclusion, specific questions lead to specific, usable answers.</w:t>
      </w:r>
      <w:r/>
    </w:p>
    <w:p>
      <w:pPr>
        <w:pStyle w:val="Heading2"/>
      </w:pPr>
      <w:r>
        <w:t>Making the most of the night and what comes after</w:t>
      </w:r>
      <w:r/>
    </w:p>
    <w:p>
      <w:r/>
      <w:r>
        <w:t>Arrive prepared: have business cards or a digital contact link ready, a one-line intro about your focus, and one or two targeted questions. Follow up is key, send a short thank-you note referencing your chat and one action you’ll take. Events like this often seed internships, portfolio reviews, or introductions; treat it as the start of a conversation, not a one-off.</w:t>
      </w:r>
      <w:r/>
    </w:p>
    <w:p>
      <w:r/>
      <w:r>
        <w:t>It's a small change that can make career-building feel more human and less daunting.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9">
        <w:r>
          <w:rPr>
            <w:color w:val="0000EE"/>
            <w:u w:val="single"/>
          </w:rPr>
          <w:t>[1]</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https://parlour.org.au/events/the-vine/the-vine-architecture-with-pride-special/</w:t>
        </w:r>
      </w:hyperlink>
      <w:r>
        <w:t xml:space="preserve"> - Please view link - unable to able to access data</w:t>
      </w:r>
      <w:r/>
    </w:p>
    <w:p>
      <w:pPr>
        <w:pStyle w:val="ListNumber"/>
        <w:spacing w:line="240" w:lineRule="auto"/>
        <w:ind w:left="720"/>
      </w:pPr>
      <w:r/>
      <w:hyperlink r:id="rId9">
        <w:r>
          <w:rPr>
            <w:color w:val="0000EE"/>
            <w:u w:val="single"/>
          </w:rPr>
          <w:t>https://parlour.org.au/events/the-vine/the-vine-architecture-with-pride-special/</w:t>
        </w:r>
      </w:hyperlink>
      <w:r>
        <w:t xml:space="preserve"> - Parlour, in partnership with Architecture with Pride, is hosting a special session of The Vine speed mentoring. This event aims to support and connect the LGBTQIA+ community within the architecture and built environment sectors by bringing together both established and emerging professionals for an evening of exchange and conversation. The session is hosted by Populous and focuses on assisting queer students and graduates in navigating the professional world. Participants will have the opportunity to engage with a diverse group of queer mentors from Brisbane's architecture and design community, as well as allies. The mentors will be announced shortly.</w:t>
      </w:r>
      <w:r/>
    </w:p>
    <w:p>
      <w:pPr>
        <w:pStyle w:val="ListNumber"/>
        <w:spacing w:line="240" w:lineRule="auto"/>
        <w:ind w:left="720"/>
      </w:pPr>
      <w:r/>
      <w:hyperlink r:id="rId10">
        <w:r>
          <w:rPr>
            <w:color w:val="0000EE"/>
            <w:u w:val="single"/>
          </w:rPr>
          <w:t>https://parlour.org.au/events/the-vine/</w:t>
        </w:r>
      </w:hyperlink>
      <w:r>
        <w:t xml:space="preserve"> - The Vine is Parlour's version of speed mentoring, designed for students and recent graduates in the built environment professions. These lively, fast-paced quarterly events offer connection, advice, and community for those starting out in their careers. Mentors participate in brief, 8-minute conversations with mentees, providing insights and guidance. The sessions are hosted by practices in Sydney and Brisbane, with plans for Melbourne sessions underway. The 2025 sessions of The Vine are supported by Bespoke Careers, a Parlour Partner.</w:t>
      </w:r>
      <w:r/>
    </w:p>
    <w:p>
      <w:pPr>
        <w:pStyle w:val="ListNumber"/>
        <w:spacing w:line="240" w:lineRule="auto"/>
        <w:ind w:left="720"/>
      </w:pPr>
      <w:r/>
      <w:hyperlink r:id="rId11">
        <w:r>
          <w:rPr>
            <w:color w:val="0000EE"/>
            <w:u w:val="single"/>
          </w:rPr>
          <w:t>https://parlour.org.au/events/past-events/the-vine/</w:t>
        </w:r>
      </w:hyperlink>
      <w:r>
        <w:t xml:space="preserve"> - Parlour's The Vine events are speed mentoring sessions aimed at students and recent graduates in architecture and related fields. These events provide opportunities for participants to connect with established practitioners through quick conversations and engaging storytelling. The sessions are led by graduates from the hosting practices, with support from Parlour. Past events have been held in Sydney and Brisbane, focusing on various themes such as navigating equity in the workplace and the design world post-graduation.</w:t>
      </w:r>
      <w:r/>
    </w:p>
    <w:p>
      <w:pPr>
        <w:pStyle w:val="ListNumber"/>
        <w:spacing w:line="240" w:lineRule="auto"/>
        <w:ind w:left="720"/>
      </w:pPr>
      <w:r/>
      <w:hyperlink r:id="rId12">
        <w:r>
          <w:rPr>
            <w:color w:val="0000EE"/>
            <w:u w:val="single"/>
          </w:rPr>
          <w:t>https://www.pridebydesign.org/about</w:t>
        </w:r>
      </w:hyperlink>
      <w:r>
        <w:t xml:space="preserve"> - Pride by Design is an initiative that began as a guest storyteller on the AIA DC WIELD Committee's Equity by WIELD website. Its purpose is to amplify and bring visibility to the stories, experiences, and work of LGBTQIA+ architects and architecture-adjacent professionals. The platform aims to provide a space for sharing lived experiences, recognizing that the voices of LGBTQIA+ professionals are often unheard or lack safety for sharing. It seeks to change this by sharing stories, resources, and celebrating individual narratives.</w:t>
      </w:r>
      <w:r/>
    </w:p>
    <w:p>
      <w:pPr>
        <w:pStyle w:val="ListNumber"/>
        <w:spacing w:line="240" w:lineRule="auto"/>
        <w:ind w:left="720"/>
      </w:pPr>
      <w:r/>
      <w:hyperlink r:id="rId13">
        <w:r>
          <w:rPr>
            <w:color w:val="0000EE"/>
            <w:u w:val="single"/>
          </w:rPr>
          <w:t>https://buildoutalliance.org/</w:t>
        </w:r>
      </w:hyperlink>
      <w:r>
        <w:t xml:space="preserve"> - Build Out Alliance is a 501(c)(3) organization that promotes and advocates for the inclusion of the LGBTQ community within the building design and construction industries. The organization serves as a beacon for the queer community within the design, construction, and real estate sectors, aiming to shatter stereotypes and create a safe and welcoming environment across the industry. Build Out Alliance envisions an industry where everyone, regardless of their sexual orientation or gender identity, can serve openly and with pride.</w:t>
      </w:r>
      <w:r/>
    </w:p>
    <w:p>
      <w:pPr>
        <w:pStyle w:val="ListNumber"/>
        <w:spacing w:line="240" w:lineRule="auto"/>
        <w:ind w:left="720"/>
      </w:pPr>
      <w:r/>
      <w:hyperlink r:id="rId14">
        <w:r>
          <w:rPr>
            <w:color w:val="0000EE"/>
            <w:u w:val="single"/>
          </w:rPr>
          <w:t>https://www.hksinc.com/our-news/articles/lgbtqia-designers-at-hks-bring-pride-to-their-work/</w:t>
        </w:r>
      </w:hyperlink>
      <w:r>
        <w:t xml:space="preserve"> - HKS, an interdisciplinary global design firm, celebrates the contributions of its LGBTQIA+ designers during Pride Month. The firm highlights how the identities of its LGBTQIA+ colleagues enhance their design work. For instance, Dennis Dine, a health care designer at HKS Chicago, emphasizes the importance of a people-first design approach, considering gendered spaces and psychological safety. Gaby Espinosa, a designer in senior living at HKS Dallas, focuses on creating inclusive environments that embrace diversity. Pablo Morales Contreras, a hospitality designer at HKS Mexico City, believes that being part of the LGBTQIA+ community fosters creativity and innovation in design.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arlour.org.au/events/the-vine/the-vine-architecture-with-pride-special/" TargetMode="External"/><Relationship Id="rId10" Type="http://schemas.openxmlformats.org/officeDocument/2006/relationships/hyperlink" Target="https://parlour.org.au/events/the-vine/" TargetMode="External"/><Relationship Id="rId11" Type="http://schemas.openxmlformats.org/officeDocument/2006/relationships/hyperlink" Target="https://parlour.org.au/events/past-events/the-vine/" TargetMode="External"/><Relationship Id="rId12" Type="http://schemas.openxmlformats.org/officeDocument/2006/relationships/hyperlink" Target="https://www.pridebydesign.org/about" TargetMode="External"/><Relationship Id="rId13" Type="http://schemas.openxmlformats.org/officeDocument/2006/relationships/hyperlink" Target="https://buildoutalliance.org/" TargetMode="External"/><Relationship Id="rId14" Type="http://schemas.openxmlformats.org/officeDocument/2006/relationships/hyperlink" Target="https://www.hksinc.com/our-news/articles/lgbtqia-designers-at-hks-bring-pride-to-their-wor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