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Fourth of July Lessons: How Newton Raised Pride and a Higher Bar for Belonging</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Shoppers and neighbours noticed something different this summer: Newton blended Pride’s colour and July 4th’s bunting to make a visible, public promise. Local faith groups, city leaders and crowds turned ceremonies into a reminder that inclusion and history matter , and that celebrating America’s 250th can mean doing justice as well as fireworks.</w:t>
      </w:r>
      <w:r/>
    </w:p>
    <w:p>
      <w:r/>
      <w:r>
        <w:t>Essential Takeaways</w:t>
      </w:r>
      <w:r/>
      <w:r/>
    </w:p>
    <w:p>
      <w:pPr>
        <w:pStyle w:val="ListBullet"/>
        <w:spacing w:line="240" w:lineRule="auto"/>
        <w:ind w:left="720"/>
      </w:pPr>
      <w:r/>
      <w:r>
        <w:rPr>
          <w:b/>
        </w:rPr>
        <w:t>Visible celebration:</w:t>
      </w:r>
      <w:r>
        <w:t xml:space="preserve"> Newton combined Pride flag events with Independence Day programming, creating a lively, colourful public presence.</w:t>
      </w:r>
      <w:r/>
    </w:p>
    <w:p>
      <w:pPr>
        <w:pStyle w:val="ListBullet"/>
        <w:spacing w:line="240" w:lineRule="auto"/>
        <w:ind w:left="720"/>
      </w:pPr>
      <w:r/>
      <w:r>
        <w:rPr>
          <w:b/>
        </w:rPr>
        <w:t>Religious participation:</w:t>
      </w:r>
      <w:r>
        <w:t xml:space="preserve"> Multiple congregations joined the Pride fair and flag raising, offering a warm, faith-based welcome.</w:t>
      </w:r>
      <w:r/>
    </w:p>
    <w:p>
      <w:pPr>
        <w:pStyle w:val="ListBullet"/>
        <w:spacing w:line="240" w:lineRule="auto"/>
        <w:ind w:left="720"/>
      </w:pPr>
      <w:r/>
      <w:r>
        <w:rPr>
          <w:b/>
        </w:rPr>
        <w:t>Civic commitment:</w:t>
      </w:r>
      <w:r>
        <w:t xml:space="preserve"> City leaders publicly affirmed safety and dignity for LGBTQ+ residents, reinforcing Newton’s inclusive stance.</w:t>
      </w:r>
      <w:r/>
    </w:p>
    <w:p>
      <w:pPr>
        <w:pStyle w:val="ListBullet"/>
        <w:spacing w:line="240" w:lineRule="auto"/>
        <w:ind w:left="720"/>
      </w:pPr>
      <w:r/>
      <w:r>
        <w:rPr>
          <w:b/>
        </w:rPr>
        <w:t>Historical context:</w:t>
      </w:r>
      <w:r>
        <w:t xml:space="preserve"> Locals tied Pride and the 250th anniversary to broader truths about who built America, urging work beyond symbolic gestures.</w:t>
      </w:r>
      <w:r/>
    </w:p>
    <w:p>
      <w:pPr>
        <w:pStyle w:val="ListBullet"/>
        <w:spacing w:line="240" w:lineRule="auto"/>
        <w:ind w:left="720"/>
      </w:pPr>
      <w:r/>
      <w:r>
        <w:rPr>
          <w:b/>
        </w:rPr>
        <w:t>Practical note:</w:t>
      </w:r>
      <w:r>
        <w:t xml:space="preserve"> If you attend similar civic events, expect community tables, interfaith voices, and plenty of photo opportunities.</w:t>
      </w:r>
      <w:r/>
      <w:r/>
    </w:p>
    <w:p>
      <w:pPr>
        <w:pStyle w:val="Heading2"/>
      </w:pPr>
      <w:r>
        <w:t>How a small city made Pride feel like civic business</w:t>
      </w:r>
      <w:r/>
    </w:p>
    <w:p>
      <w:r/>
      <w:r>
        <w:t>Newton’s Pride flag raising was loud, bright and oddly comforting , rainbow tutus, dogs, information tables and the distinct hum of neighbours catching up. According to local coverage, Mayor Marc Laredo used the moment to make clear that Newton intends to be a safe place for everyone, and that message landed with people who came to see and be seen. For residents, the ceremony didn’t feel like an optional add-on; it felt like municipal business done right.</w:t>
      </w:r>
      <w:r/>
    </w:p>
    <w:p>
      <w:pPr>
        <w:pStyle w:val="Heading2"/>
      </w:pPr>
      <w:r>
        <w:t>Faith communities turned up , and that changed the tone</w:t>
      </w:r>
      <w:r/>
    </w:p>
    <w:p>
      <w:r/>
      <w:r>
        <w:t>It wasn’t just activists and allies. A substantial roll call of congregations from Eliot Church to Union Church of Waban had stalls and representatives at the community fair, signalling an active religious witness for inclusion. Organisers told reporters this presence isn’t tokenistic but part of a wider interfaith effort to make belonging central to religious life. That shift makes it easier for residents who grew up thinking faith and Pride were opposed to consider otherwise.</w:t>
      </w:r>
      <w:r/>
    </w:p>
    <w:p>
      <w:pPr>
        <w:pStyle w:val="Heading2"/>
      </w:pPr>
      <w:r>
        <w:t>Why this matters against the national backdrop</w:t>
      </w:r>
      <w:r/>
    </w:p>
    <w:p>
      <w:r/>
      <w:r>
        <w:t>At a moment when some states are rolling back protections, Newton’s public commitment feels deliberate. Local reporting showed the Pride event happened amid national debates about rights and representation, and the city used the platform to draw a line in the sand. Linking Pride to the city’s civic DNA gives people who feel threatened a visible place of refuge, and it helps normalise inclusion rather than treat it as a special pleading.</w:t>
      </w:r>
      <w:r/>
    </w:p>
    <w:p>
      <w:pPr>
        <w:pStyle w:val="Heading2"/>
      </w:pPr>
      <w:r>
        <w:t>Connecting Pride to the 250th anniversary , history with a conscience</w:t>
      </w:r>
      <w:r/>
    </w:p>
    <w:p>
      <w:r/>
      <w:r>
        <w:t>Celebrations for America’s 250th have been about fireworks and parades, but Newton’s approach nudged people to remember the full scaffolding of the nation: Indigenous communities, enslaved people, immigrants, women and queer people. Journalists covering the Fourth noted that tying the anniversary to calls for justice reframes patriotism as active work rather than nostalgia. That matters when community leaders say belonging is a condition we must protect, not a sentiment we can assume.</w:t>
      </w:r>
      <w:r/>
    </w:p>
    <w:p>
      <w:pPr>
        <w:pStyle w:val="Heading2"/>
      </w:pPr>
      <w:r>
        <w:t>Practical tips for attending civic Pride and Independence events</w:t>
      </w:r>
      <w:r/>
    </w:p>
    <w:p>
      <w:r/>
      <w:r>
        <w:t>If you plan to join similar ceremonies, expect a mix of festival-friendly details and civic seriousness. Bring water and sunscreen for those hot July days, follow local guidance on accessibility and safety, and look for interfaith or community tables if you want to connect further. If you represent a group, pack clear literature , people appreciate tangible next steps more than slogans.</w:t>
      </w:r>
      <w:r/>
    </w:p>
    <w:p>
      <w:r/>
      <w:r>
        <w:t>It's a small change that can make every celebration feel more honest and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[6]</w:t>
        </w:r>
      </w:hyperlink>
      <w:r>
        <w:t xml:space="preserve">- Paragraph 2: </w:t>
      </w:r>
      <w:hyperlink r:id="rId10">
        <w:r>
          <w:rPr>
            <w:color w:val="0000EE"/>
            <w:u w:val="single"/>
          </w:rPr>
          <w:t>[4]</w:t>
        </w:r>
      </w:hyperlink>
      <w:r>
        <w:t xml:space="preserve">, </w:t>
      </w:r>
      <w:hyperlink r:id="rId11">
        <w:r>
          <w:rPr>
            <w:color w:val="0000EE"/>
            <w:u w:val="single"/>
          </w:rPr>
          <w:t>[6]</w:t>
        </w:r>
      </w:hyperlink>
      <w:r>
        <w:t xml:space="preserve">- Paragraph 3: </w:t>
      </w:r>
      <w:hyperlink r:id="rId12">
        <w:r>
          <w:rPr>
            <w:color w:val="0000EE"/>
            <w:u w:val="single"/>
          </w:rPr>
          <w:t>[5]</w:t>
        </w:r>
      </w:hyperlink>
      <w:r>
        <w:t xml:space="preserve">, </w:t>
      </w:r>
      <w:hyperlink r:id="rId13">
        <w:r>
          <w:rPr>
            <w:color w:val="0000EE"/>
            <w:u w:val="single"/>
          </w:rPr>
          <w:t>[7]</w:t>
        </w:r>
      </w:hyperlink>
      <w:r>
        <w:t xml:space="preserve">- Paragraph 4: </w:t>
      </w:r>
      <w:hyperlink r:id="rId14">
        <w:r>
          <w:rPr>
            <w:color w:val="0000EE"/>
            <w:u w:val="single"/>
          </w:rPr>
          <w:t>[2]</w:t>
        </w:r>
      </w:hyperlink>
      <w:r>
        <w:t xml:space="preserve">, </w:t>
      </w:r>
      <w:hyperlink r:id="rId15">
        <w:r>
          <w:rPr>
            <w:color w:val="0000EE"/>
            <w:u w:val="single"/>
          </w:rPr>
          <w:t>[3]</w:t>
        </w:r>
      </w:hyperlink>
      <w:r>
        <w:t xml:space="preserve">- Paragraph 5: </w:t>
      </w:r>
      <w:hyperlink r:id="rId15">
        <w:r>
          <w:rPr>
            <w:color w:val="0000EE"/>
            <w:u w:val="single"/>
          </w:rPr>
          <w:t>[3]</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https://www.newtonbeacon.org/column-from-pride-to-the-fourth-we-must-hold-america-to-its-highest-ideals/?utm_source=rss&amp;utm_medium=rss&amp;utm_campaign=column-from-pride-to-the-fourth-we-must-hold-america-to-its-highest-ideals</w:t>
        </w:r>
      </w:hyperlink>
      <w:r>
        <w:t xml:space="preserve"> - Please view link - unable to able to access data</w:t>
      </w:r>
      <w:r/>
    </w:p>
    <w:p>
      <w:pPr>
        <w:pStyle w:val="ListNumber"/>
        <w:spacing w:line="240" w:lineRule="auto"/>
        <w:ind w:left="720"/>
      </w:pPr>
      <w:r/>
      <w:hyperlink r:id="rId14">
        <w:r>
          <w:rPr>
            <w:color w:val="0000EE"/>
            <w:u w:val="single"/>
          </w:rPr>
          <w:t>https://www.boston.gov/news/independence-day-events-commemorate-americas-250th-anniversary</w:t>
        </w:r>
      </w:hyperlink>
      <w:r>
        <w:t xml:space="preserve"> - Boston's 250th Independence Day celebrations on July 4, 2026, featured parades, fireworks, and ceremonies honouring the nation's founding and Boston's role in the American Revolution. Mayor Michelle Wu highlighted the city's revolutionary spirit and commitment to a bright future.</w:t>
      </w:r>
      <w:r/>
    </w:p>
    <w:p>
      <w:pPr>
        <w:pStyle w:val="ListNumber"/>
        <w:spacing w:line="240" w:lineRule="auto"/>
        <w:ind w:left="720"/>
      </w:pPr>
      <w:r/>
      <w:hyperlink r:id="rId15">
        <w:r>
          <w:rPr>
            <w:color w:val="0000EE"/>
            <w:u w:val="single"/>
          </w:rPr>
          <w:t>https://www.figcitynews.com/2026/07/newton-celebrates-americas-250th-day-and-night-on-4th-of-july/</w:t>
        </w:r>
      </w:hyperlink>
      <w:r>
        <w:t xml:space="preserve"> - Newton's 2026 Fourth of July festivities marked America's 250th anniversary with parades, a carnival, vendors, and an impressive fireworks display. The day's events began at the Newton Centre Bowl, featuring family-friendly activities and community engagement.</w:t>
      </w:r>
      <w:r/>
    </w:p>
    <w:p>
      <w:pPr>
        <w:pStyle w:val="ListNumber"/>
        <w:spacing w:line="240" w:lineRule="auto"/>
        <w:ind w:left="720"/>
      </w:pPr>
      <w:r/>
      <w:hyperlink r:id="rId10">
        <w:r>
          <w:rPr>
            <w:color w:val="0000EE"/>
            <w:u w:val="single"/>
          </w:rPr>
          <w:t>https://www.newtonbeacon.org/snapshots-newton-pride-flag-ceremony-2026/</w:t>
        </w:r>
      </w:hyperlink>
      <w:r>
        <w:t xml:space="preserve"> - Newton's Pride flag-raising ceremony on June 3, 2026, showcased vibrant displays of support for the LGBTQIA+ community. Mayor Marc Laredo emphasised Newton's commitment to inclusivity, stating the city would not regress on rights and protections for LGBTQ+ individuals.</w:t>
      </w:r>
      <w:r/>
    </w:p>
    <w:p>
      <w:pPr>
        <w:pStyle w:val="ListNumber"/>
        <w:spacing w:line="240" w:lineRule="auto"/>
        <w:ind w:left="720"/>
      </w:pPr>
      <w:r/>
      <w:hyperlink r:id="rId12">
        <w:r>
          <w:rPr>
            <w:color w:val="0000EE"/>
            <w:u w:val="single"/>
          </w:rPr>
          <w:t>https://patch.com/massachusetts/newton/amp/34242037/newton-leaders-sponsor-resolution-supporting-transgender-rights</w:t>
        </w:r>
      </w:hyperlink>
      <w:r>
        <w:t xml:space="preserve"> - In June 2026, Newton officials, including Mayor Marc Laredo, sponsored a resolution reaffirming the city's commitment to transgender rights and equal protections for transgender and gender-diverse residents during Pride Month.</w:t>
      </w:r>
      <w:r/>
    </w:p>
    <w:p>
      <w:pPr>
        <w:pStyle w:val="ListNumber"/>
        <w:spacing w:line="240" w:lineRule="auto"/>
        <w:ind w:left="720"/>
      </w:pPr>
      <w:r/>
      <w:hyperlink r:id="rId11">
        <w:r>
          <w:rPr>
            <w:color w:val="0000EE"/>
            <w:u w:val="single"/>
          </w:rPr>
          <w:t>https://www.figcitynews.com/2026/06/newton-raises-the-rainbow-flag-for-pride-month/</w:t>
        </w:r>
      </w:hyperlink>
      <w:r>
        <w:t xml:space="preserve"> - Newton's Pride flag-raising ceremony on June 3, 2026, featured Mayor Marc Laredo and the Rev. Cheryl Kerr of the United Parish of Auburndale. Kerr highlighted the importance of faith communities in supporting equality and fairness for the LGBTQIA+ community.</w:t>
      </w:r>
      <w:r/>
    </w:p>
    <w:p>
      <w:pPr>
        <w:pStyle w:val="ListNumber"/>
        <w:spacing w:line="240" w:lineRule="auto"/>
        <w:ind w:left="720"/>
      </w:pPr>
      <w:r/>
      <w:hyperlink r:id="rId13">
        <w:r>
          <w:rPr>
            <w:color w:val="0000EE"/>
            <w:u w:val="single"/>
          </w:rPr>
          <w:t>https://www.wgbh.org/news/local/2026-07-02/july-4th-organizers-talk-democracy-more-fireworks-for-americas-250th</w:t>
        </w:r>
      </w:hyperlink>
      <w:r>
        <w:t xml:space="preserve"> - Organisers of Massachusetts' 2026 July 4th celebrations discussed democracy and community amidst political divisions. In Littleton, residents and students read the Declaration of Independence aloud, drawing parallels between 1776 and the current political climate.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tonbeacon.org/column-from-pride-to-the-fourth-we-must-hold-america-to-its-highest-ideals/?utm_source=rss&amp;utm_medium=rss&amp;utm_campaign=column-from-pride-to-the-fourth-we-must-hold-america-to-its-highest-ideals" TargetMode="External"/><Relationship Id="rId10" Type="http://schemas.openxmlformats.org/officeDocument/2006/relationships/hyperlink" Target="https://www.newtonbeacon.org/snapshots-newton-pride-flag-ceremony-2026/" TargetMode="External"/><Relationship Id="rId11" Type="http://schemas.openxmlformats.org/officeDocument/2006/relationships/hyperlink" Target="https://www.figcitynews.com/2026/06/newton-raises-the-rainbow-flag-for-pride-month/" TargetMode="External"/><Relationship Id="rId12" Type="http://schemas.openxmlformats.org/officeDocument/2006/relationships/hyperlink" Target="https://patch.com/massachusetts/newton/amp/34242037/newton-leaders-sponsor-resolution-supporting-transgender-rights" TargetMode="External"/><Relationship Id="rId13" Type="http://schemas.openxmlformats.org/officeDocument/2006/relationships/hyperlink" Target="https://www.wgbh.org/news/local/2026-07-02/july-4th-organizers-talk-democracy-more-fireworks-for-americas-250th" TargetMode="External"/><Relationship Id="rId14" Type="http://schemas.openxmlformats.org/officeDocument/2006/relationships/hyperlink" Target="https://www.boston.gov/news/independence-day-events-commemorate-americas-250th-anniversary" TargetMode="External"/><Relationship Id="rId15" Type="http://schemas.openxmlformats.org/officeDocument/2006/relationships/hyperlink" Target="https://www.figcitynews.com/2026/07/newton-celebrates-americas-250th-day-and-night-on-4th-of-jul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