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Wikimedia Helpers Are Preserving Trans Memory in Argentina</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Shining a light on community-led memory work: activists in Buenos Aires are using Wikimedia tools, social media and DIY archives to rescue trans histories that institutions missed , and the approach offers practical, low-cost strategies anyone can copy.</w:t>
      </w:r>
      <w:r/>
    </w:p>
    <w:p>
      <w:r/>
      <w:r>
        <w:t>Essential takeaways</w:t>
      </w:r>
      <w:r/>
      <w:r/>
    </w:p>
    <w:p>
      <w:pPr>
        <w:pStyle w:val="ListBullet"/>
        <w:spacing w:line="240" w:lineRule="auto"/>
        <w:ind w:left="720"/>
      </w:pPr>
      <w:r/>
      <w:r>
        <w:rPr>
          <w:b/>
        </w:rPr>
        <w:t>Community-built archives matter:</w:t>
      </w:r>
      <w:r>
        <w:t xml:space="preserve"> Argentina’s Archivo de la Memoria Trans transformed a Facebook group into a recognised archival project with digitised materials and cultural outputs. </w:t>
      </w:r>
      <w:r/>
    </w:p>
    <w:p>
      <w:pPr>
        <w:pStyle w:val="ListBullet"/>
        <w:spacing w:line="240" w:lineRule="auto"/>
        <w:ind w:left="720"/>
      </w:pPr>
      <w:r/>
      <w:r>
        <w:rPr>
          <w:b/>
        </w:rPr>
        <w:t>Digital is fragile but useful:</w:t>
      </w:r>
      <w:r>
        <w:t xml:space="preserve"> Social media and personal websites help collect memories, yet they need maintenance and funding to survive. </w:t>
      </w:r>
      <w:r/>
    </w:p>
    <w:p>
      <w:pPr>
        <w:pStyle w:val="ListBullet"/>
        <w:spacing w:line="240" w:lineRule="auto"/>
        <w:ind w:left="720"/>
      </w:pPr>
      <w:r/>
      <w:r>
        <w:rPr>
          <w:b/>
        </w:rPr>
        <w:t>Wikimedia as an ally:</w:t>
      </w:r>
      <w:r>
        <w:t xml:space="preserve"> Adding concise, well-sourced details to existing Wikipedia articles is a realistic, low-effort way to increase visibility. </w:t>
      </w:r>
      <w:r/>
    </w:p>
    <w:p>
      <w:pPr>
        <w:pStyle w:val="ListBullet"/>
        <w:spacing w:line="240" w:lineRule="auto"/>
        <w:ind w:left="720"/>
      </w:pPr>
      <w:r/>
      <w:r>
        <w:rPr>
          <w:b/>
        </w:rPr>
        <w:t>Handle memories with care:</w:t>
      </w:r>
      <w:r>
        <w:t xml:space="preserve"> Collecting personal histories requires sensitivity around privacy, emotional labour and safety. </w:t>
      </w:r>
      <w:r/>
    </w:p>
    <w:p>
      <w:pPr>
        <w:pStyle w:val="ListBullet"/>
        <w:spacing w:line="240" w:lineRule="auto"/>
        <w:ind w:left="720"/>
      </w:pPr>
      <w:r/>
      <w:r>
        <w:rPr>
          <w:b/>
        </w:rPr>
        <w:t>Practical starting point:</w:t>
      </w:r>
      <w:r>
        <w:t xml:space="preserve"> Document recent events, gather photos and testimonies in closed spaces when needed, and partner with GLAMs where possible.</w:t>
      </w:r>
      <w:r/>
      <w:r/>
    </w:p>
    <w:p>
      <w:pPr>
        <w:pStyle w:val="Heading2"/>
      </w:pPr>
      <w:r>
        <w:t>Why Argentina’s trans memory work feels urgent and tactile</w:t>
      </w:r>
      <w:r/>
    </w:p>
    <w:p>
      <w:r/>
      <w:r>
        <w:t>The impulse to preserve comes with a physical and emotional texture: faded photos, grainy cassette recordings, and people telling stories over tea. According to conversations with organisers in Buenos Aires, much of the region’s trans history was simply never collected by mainstream museums or archives, so communities have taken the job on themselves. That creates an intimacy in the records , a warmth and a weight , but also fragility, because personal websites and social media posts can vanish overnight.</w:t>
      </w:r>
      <w:r/>
    </w:p>
    <w:p>
      <w:r/>
      <w:r>
        <w:t>This grassroots momentum explains why activists turned a Facebook group into the Archivo de la Memoria Trans, a hub that now digitises materials, produces podcasts and publishes books. It’s an object lesson in how minor, local efforts can grow into culturally significant projects when care, labour and persistence come together.</w:t>
      </w:r>
      <w:r/>
    </w:p>
    <w:p>
      <w:pPr>
        <w:pStyle w:val="Heading2"/>
      </w:pPr>
      <w:r>
        <w:t>How Wikimedia tools fit into the preservation toolkit</w:t>
      </w:r>
      <w:r/>
    </w:p>
    <w:p>
      <w:r/>
      <w:r>
        <w:t>Wikimedia platforms don’t have to be the whole solution; they can be a strategic part of one. By adding short, sourced sections to existing articles , such as the LGBT+ subsection in the Calchaquíes Valley entry , editors can make queer and trans presences visible without the overhead of running a full archive. That’s a practical route for under-resourced groups who want impact without years of upkeep.</w:t>
      </w:r>
      <w:r/>
    </w:p>
    <w:p>
      <w:r/>
      <w:r>
        <w:t>Wikimedia can also provide a neutral home for public-facing material and act as a bridge to GLAM institutions that might otherwise overlook queer histories. The idea is tactical: small edits and sourced additions add credibility and discovery, and they’re scalable across languages and regions.</w:t>
      </w:r>
      <w:r/>
    </w:p>
    <w:p>
      <w:pPr>
        <w:pStyle w:val="Heading2"/>
      </w:pPr>
      <w:r>
        <w:t>Practical tips for getting started (no archive required)</w:t>
      </w:r>
      <w:r/>
    </w:p>
    <w:p>
      <w:r/>
      <w:r>
        <w:t>Begin with what you can document today. Take photos at events, save flyers and collect oral histories in formats you control. Use closed social-media groups to invite contributions when privacy is a concern, then extract the material you want to preserve in safer, long-term storage. If you or your group can, back up files to trusted repositories and consider uploading public-facing material to Wikimedia Commons with consent.</w:t>
      </w:r>
      <w:r/>
    </w:p>
    <w:p>
      <w:r/>
      <w:r>
        <w:t>When editing Wikipedia, keep entries short, verifiable and sensitive: cite community projects, press coverage or institutional exhibitions where possible. Small, targeted changes often succeed where grand projects stall.</w:t>
      </w:r>
      <w:r/>
    </w:p>
    <w:p>
      <w:pPr>
        <w:pStyle w:val="Heading2"/>
      </w:pPr>
      <w:r>
        <w:t>Balancing visibility with care and safety</w:t>
      </w:r>
      <w:r/>
    </w:p>
    <w:p>
      <w:r/>
      <w:r>
        <w:t>There’s an emotional ledger to this work. Activists and contributors often re-witness trauma when sorting family albums or interviewing older community members, and that labour frequently goes unpaid. Any project should factor in consent, the right to anonymity, and the potential legal or social risks contributors face, particularly in places where trans identities remain vulnerable.</w:t>
      </w:r>
      <w:r/>
    </w:p>
    <w:p>
      <w:r/>
      <w:r>
        <w:t>Approach interviews with clear consent forms, offer options for pseudonyms, and limit public exposure of identifying details unless contributors explicitly agree. That builds trust, and trust fuels better archives.</w:t>
      </w:r>
      <w:r/>
    </w:p>
    <w:p>
      <w:pPr>
        <w:pStyle w:val="Heading2"/>
      </w:pPr>
      <w:r>
        <w:t>What partnerships with GLAM institutions actually look like</w:t>
      </w:r>
      <w:r/>
    </w:p>
    <w:p>
      <w:r/>
      <w:r>
        <w:t>When a community archive gains traction, museums and biennials may start paying attention. The Archivo de la Memoria Trans has reached institutions such as Museo Reina Sofía and Tate Modern after proving its curatorial standards and producing cultural work beyond simple digital storage. Partnerships can provide hosting, preservation expertise and wider audiences , but they also require negotiation about control, representation and access.</w:t>
      </w:r>
      <w:r/>
    </w:p>
    <w:p>
      <w:r/>
      <w:r>
        <w:t>A pragmatic pathway is collaboration on specific exhibits or digitisation projects rather than handing over whole collections. That keeps community voice central while securing institutional resources.</w:t>
      </w:r>
      <w:r/>
    </w:p>
    <w:p>
      <w:r/>
      <w:r>
        <w:t>It's a small change that can make every memory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11">
        <w:r>
          <w:rPr>
            <w:color w:val="0000EE"/>
            <w:u w:val="single"/>
          </w:rPr>
          <w:t>[3]</w:t>
        </w:r>
      </w:hyperlink>
      <w:r>
        <w:t xml:space="preserve">, </w:t>
      </w:r>
      <w:hyperlink r:id="rId9">
        <w:r>
          <w:rPr>
            <w:color w:val="0000EE"/>
            <w:u w:val="single"/>
          </w:rPr>
          <w:t>[2]</w:t>
        </w:r>
      </w:hyperlink>
      <w:r>
        <w:t xml:space="preserve">- Paragraph 3: </w:t>
      </w:r>
      <w:hyperlink r:id="rId9">
        <w:r>
          <w:rPr>
            <w:color w:val="0000EE"/>
            <w:u w:val="single"/>
          </w:rPr>
          <w:t>[2]</w:t>
        </w:r>
      </w:hyperlink>
      <w:r>
        <w:t xml:space="preserve">, </w:t>
      </w:r>
      <w:hyperlink r:id="rId11">
        <w:r>
          <w:rPr>
            <w:color w:val="0000EE"/>
            <w:u w:val="single"/>
          </w:rPr>
          <w:t>[3]</w:t>
        </w:r>
      </w:hyperlink>
      <w:r>
        <w:t xml:space="preserve">- Paragraph 4: </w:t>
      </w:r>
      <w:hyperlink r:id="rId9">
        <w:r>
          <w:rPr>
            <w:color w:val="0000EE"/>
            <w:u w:val="single"/>
          </w:rPr>
          <w:t>[2]</w:t>
        </w:r>
      </w:hyperlink>
      <w:r>
        <w:t xml:space="preserve">, </w:t>
      </w:r>
      <w:hyperlink r:id="rId12">
        <w:r>
          <w:rPr>
            <w:color w:val="0000EE"/>
            <w:u w:val="single"/>
          </w:rPr>
          <w:t>[5]</w:t>
        </w:r>
      </w:hyperlink>
      <w:r>
        <w:t xml:space="preserve">- Paragraph 5: </w:t>
      </w:r>
      <w:hyperlink r:id="rId9">
        <w:r>
          <w:rPr>
            <w:color w:val="0000EE"/>
            <w:u w:val="single"/>
          </w:rPr>
          <w:t>[2]</w:t>
        </w:r>
      </w:hyperlink>
      <w:r>
        <w:t xml:space="preserve">, </w:t>
      </w:r>
      <w:hyperlink r:id="rId9">
        <w:r>
          <w:rPr>
            <w:color w:val="0000EE"/>
            <w:u w:val="single"/>
          </w:rPr>
          <w:t>[1]</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https://diff.wikimedia.org/2026/07/11/vic-sfriso-learning-from-trans-memories-in-argentina/</w:t>
        </w:r>
      </w:hyperlink>
      <w:r>
        <w:t xml:space="preserve"> - Please view link - unable to able to access data</w:t>
      </w:r>
      <w:r/>
    </w:p>
    <w:p>
      <w:pPr>
        <w:pStyle w:val="ListNumber"/>
        <w:spacing w:line="240" w:lineRule="auto"/>
        <w:ind w:left="720"/>
      </w:pPr>
      <w:r/>
      <w:hyperlink r:id="rId9">
        <w:r>
          <w:rPr>
            <w:color w:val="0000EE"/>
            <w:u w:val="single"/>
          </w:rPr>
          <w:t>https://diff.wikimedia.org/2026/07/11/vic-sfriso-learning-from-trans-memories-in-argentina/</w:t>
        </w:r>
      </w:hyperlink>
      <w:r>
        <w:t xml:space="preserve"> - An interview with Vic Sfriso, Director of Programmes and Community Engagement for Wikimedia LGBT+, discussing the preservation of trans histories in Argentina. The conversation highlights the challenges faced by trans communities in archiving their experiences, the role of digital platforms in memory preservation, and the significance of the Archivo de la Memoria Trans in documenting and sharing trans narratives. The article also explores the importance of collaboration between Wikimedia and GLAM institutions to promote gender equity and preserve diverse histories.</w:t>
      </w:r>
      <w:r/>
    </w:p>
    <w:p>
      <w:pPr>
        <w:pStyle w:val="ListNumber"/>
        <w:spacing w:line="240" w:lineRule="auto"/>
        <w:ind w:left="720"/>
      </w:pPr>
      <w:r/>
      <w:hyperlink r:id="rId11">
        <w:r>
          <w:rPr>
            <w:color w:val="0000EE"/>
            <w:u w:val="single"/>
          </w:rPr>
          <w:t>https://en.wikipedia.org/wiki/Archivo_de_la_Memoria_Trans</w:t>
        </w:r>
      </w:hyperlink>
      <w:r>
        <w:t xml:space="preserve"> - The Archivo de la Memoria Trans (AMT) is an Argentine archive dedicated to compiling and recovering the history and cultural heritage of transgender, transsexual, and travesti people in the country. Founded in 2012 by María Belén Correa, the archive contains over 25,000 items, including photographs, films, sound recordings, and documents, dating from the early 20th century to the late 1990s. The AMT has been showcased in institutions such as the Museo Reina Sofía, Tate Modern, and the São Paulo Biennial.</w:t>
      </w:r>
      <w:r/>
    </w:p>
    <w:p>
      <w:pPr>
        <w:pStyle w:val="ListNumber"/>
        <w:spacing w:line="240" w:lineRule="auto"/>
        <w:ind w:left="720"/>
      </w:pPr>
      <w:r/>
      <w:hyperlink r:id="rId10">
        <w:r>
          <w:rPr>
            <w:color w:val="0000EE"/>
            <w:u w:val="single"/>
          </w:rPr>
          <w:t>https://wikimedia.org.ar/quienes-somos/</w:t>
        </w:r>
      </w:hyperlink>
      <w:r>
        <w:t xml:space="preserve"> - Wikimedia Argentina is a civil association affiliated with the Wikimedia Foundation, established in 2007. Its mission is to implement programs and initiatives that promote the use and participation of citizens in Wikimedia projects. The organisation focuses on education, human rights in digital spaces, and incorporating diverse voices to represent the Latin American reality, particularly Argentina, in the construction of free knowledge.</w:t>
      </w:r>
      <w:r/>
    </w:p>
    <w:p>
      <w:pPr>
        <w:pStyle w:val="ListNumber"/>
        <w:spacing w:line="240" w:lineRule="auto"/>
        <w:ind w:left="720"/>
      </w:pPr>
      <w:r/>
      <w:hyperlink r:id="rId12">
        <w:r>
          <w:rPr>
            <w:color w:val="0000EE"/>
            <w:u w:val="single"/>
          </w:rPr>
          <w:t>https://wikimedia.org.ar/programas/</w:t>
        </w:r>
      </w:hyperlink>
      <w:r>
        <w:t xml:space="preserve"> - Wikimedia Argentina's programs include Education and Community and Public Advocacy. The Education program promotes the use of Wikimedia projects as educational tools and digital memory construction, aiming to incorporate these projects into educational practices. The Community and Public Advocacy program encourages the participation of volunteers, communities, and civil society organisations in building free knowledge on Wikimedia projects, seeking to incorporate diverse voices and reduce knowledge gaps.</w:t>
      </w:r>
      <w:r/>
    </w:p>
    <w:p>
      <w:pPr>
        <w:pStyle w:val="ListNumber"/>
        <w:spacing w:line="240" w:lineRule="auto"/>
        <w:ind w:left="720"/>
      </w:pPr>
      <w:r/>
      <w:hyperlink r:id="rId13">
        <w:r>
          <w:rPr>
            <w:color w:val="0000EE"/>
            <w:u w:val="single"/>
          </w:rPr>
          <w:t>https://wikimania.wikimedia.org/wiki/2024%3AProgram/Supporting_the_Supporters%3A_A_Volunteer_Supporters%E2%80%99_Network_case_study</w:t>
        </w:r>
      </w:hyperlink>
      <w:r>
        <w:t xml:space="preserve"> - This session at Wikimania 2024 presents the Volunteer Supporter’s Network (VSN), a global network of volunteer supporters coordinated by Wikimedia UK and Wikimedia Argentina. The session shares experiences, challenges, and learnings from leading an international network between two chapters, aiming to strengthen connections among those working in affiliates and user groups, foster a stronger sense of community among volunteer supporters worldwide, and build capacity for welcoming, training, and sustaining volunteers.</w:t>
      </w:r>
      <w:r/>
    </w:p>
    <w:p>
      <w:pPr>
        <w:pStyle w:val="ListNumber"/>
        <w:spacing w:line="240" w:lineRule="auto"/>
        <w:ind w:left="720"/>
      </w:pPr>
      <w:r/>
      <w:hyperlink r:id="rId14">
        <w:r>
          <w:rPr>
            <w:color w:val="0000EE"/>
            <w:u w:val="single"/>
          </w:rPr>
          <w:t>https://meta.wikimedia.org/wiki/User%3AVic_Sfriso_%28WMAR%29</w:t>
        </w:r>
      </w:hyperlink>
      <w:r>
        <w:t xml:space="preserve"> - Vic Sfriso is the Director of Programmes and Community Engagement at Wikimedia Argentina. They collaborate, support, and design projects for the Wikimedia Argentina community and the Wikimedia movement. Vic is part of the team leading the Volunteers Supporters Network (VSN) and is a member of the Wikimedia LGBT+ user group. Their work includes projects like ¡Alto! Mujeres haciendo historia, Comunicar Diversidad, and Wikipedia and the LGBTT+ guides.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diff.wikimedia.org/2026/07/11/vic-sfriso-learning-from-trans-memories-in-argentina/" TargetMode="External"/><Relationship Id="rId10" Type="http://schemas.openxmlformats.org/officeDocument/2006/relationships/hyperlink" Target="https://wikimedia.org.ar/quienes-somos/" TargetMode="External"/><Relationship Id="rId11" Type="http://schemas.openxmlformats.org/officeDocument/2006/relationships/hyperlink" Target="https://en.wikipedia.org/wiki/Archivo_de_la_Memoria_Trans" TargetMode="External"/><Relationship Id="rId12" Type="http://schemas.openxmlformats.org/officeDocument/2006/relationships/hyperlink" Target="https://wikimedia.org.ar/programas/" TargetMode="External"/><Relationship Id="rId13" Type="http://schemas.openxmlformats.org/officeDocument/2006/relationships/hyperlink" Target="https://wikimania.wikimedia.org/wiki/2024%3AProgram/Supporting_the_Supporters%3A_A_Volunteer_Supporters%E2%80%99_Network_case_study" TargetMode="External"/><Relationship Id="rId14" Type="http://schemas.openxmlformats.org/officeDocument/2006/relationships/hyperlink" Target="https://meta.wikimedia.org/wiki/User%3AVic_Sfriso_%28WMAR%2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